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6D8A" w14:textId="00DF1B6F" w:rsidR="00FC676B" w:rsidRPr="00CA6B80" w:rsidRDefault="00A40453" w:rsidP="009A0230">
      <w:pPr>
        <w:spacing w:after="360" w:line="324" w:lineRule="auto"/>
        <w:rPr>
          <w:rFonts w:ascii="Helvetica" w:hAnsi="Helvetica"/>
          <w:color w:val="00FF00"/>
          <w:sz w:val="40"/>
          <w:szCs w:val="40"/>
        </w:rPr>
      </w:pPr>
      <w:r w:rsidRPr="00CA6B80">
        <w:rPr>
          <w:rFonts w:ascii="Helvetica" w:hAnsi="Helvetica"/>
          <w:color w:val="00FF00"/>
          <w:sz w:val="40"/>
          <w:szCs w:val="40"/>
        </w:rPr>
        <w:t>Rekonštrukcia</w:t>
      </w:r>
      <w:r w:rsidR="00CA6B80">
        <w:rPr>
          <w:rFonts w:ascii="Helvetica" w:hAnsi="Helvetica"/>
          <w:color w:val="00FF00"/>
          <w:sz w:val="40"/>
          <w:szCs w:val="40"/>
        </w:rPr>
        <w:t xml:space="preserve"> SNG</w:t>
      </w:r>
      <w:r w:rsidRPr="00CA6B80">
        <w:rPr>
          <w:rFonts w:ascii="Helvetica" w:hAnsi="Helvetica"/>
          <w:color w:val="00FF00"/>
          <w:sz w:val="40"/>
          <w:szCs w:val="40"/>
        </w:rPr>
        <w:t xml:space="preserve"> </w:t>
      </w:r>
      <w:r w:rsidR="006E00E3" w:rsidRPr="00CA6B80">
        <w:rPr>
          <w:rFonts w:ascii="Helvetica" w:hAnsi="Helvetica"/>
          <w:color w:val="00FF00"/>
          <w:sz w:val="40"/>
          <w:szCs w:val="40"/>
        </w:rPr>
        <w:t>|</w:t>
      </w:r>
      <w:r w:rsidRPr="00CA6B80">
        <w:rPr>
          <w:rFonts w:ascii="Helvetica" w:hAnsi="Helvetica"/>
          <w:color w:val="00FF00"/>
          <w:sz w:val="40"/>
          <w:szCs w:val="40"/>
        </w:rPr>
        <w:t xml:space="preserve"> informácie</w:t>
      </w:r>
      <w:r w:rsidR="00FC676B" w:rsidRPr="00CA6B80">
        <w:rPr>
          <w:rFonts w:ascii="Helvetica" w:hAnsi="Helvetica"/>
          <w:color w:val="00FF00"/>
          <w:sz w:val="40"/>
          <w:szCs w:val="40"/>
        </w:rPr>
        <w:t xml:space="preserve"> </w:t>
      </w:r>
    </w:p>
    <w:p w14:paraId="7E6834E6" w14:textId="77777777" w:rsidR="003E0927" w:rsidRPr="004317EB" w:rsidRDefault="003E0927" w:rsidP="004317EB">
      <w:pPr>
        <w:spacing w:after="0" w:line="360" w:lineRule="auto"/>
        <w:rPr>
          <w:rFonts w:ascii="Arial" w:hAnsi="Arial" w:cs="Arial"/>
          <w:sz w:val="20"/>
          <w:szCs w:val="20"/>
        </w:rPr>
      </w:pPr>
      <w:r w:rsidRPr="004317EB">
        <w:rPr>
          <w:rFonts w:ascii="Arial" w:hAnsi="Arial" w:cs="Arial"/>
          <w:sz w:val="20"/>
          <w:szCs w:val="20"/>
        </w:rPr>
        <w:t>I</w:t>
      </w:r>
      <w:r w:rsidR="00A40453" w:rsidRPr="004317EB">
        <w:rPr>
          <w:rFonts w:ascii="Arial" w:hAnsi="Arial" w:cs="Arial"/>
          <w:sz w:val="20"/>
          <w:szCs w:val="20"/>
        </w:rPr>
        <w:t xml:space="preserve">nvestičná akcia </w:t>
      </w:r>
      <w:r w:rsidR="00A72780" w:rsidRPr="004317EB">
        <w:rPr>
          <w:rFonts w:ascii="Arial" w:hAnsi="Arial" w:cs="Arial"/>
          <w:sz w:val="20"/>
          <w:szCs w:val="20"/>
        </w:rPr>
        <w:t>(IA)</w:t>
      </w:r>
    </w:p>
    <w:p w14:paraId="7EC25FCD" w14:textId="77777777" w:rsidR="00A40453" w:rsidRPr="004317EB" w:rsidRDefault="00A40453" w:rsidP="004317EB">
      <w:pPr>
        <w:spacing w:after="0" w:line="360" w:lineRule="auto"/>
        <w:rPr>
          <w:rFonts w:ascii="Arial" w:hAnsi="Arial" w:cs="Arial"/>
          <w:b/>
          <w:color w:val="000000" w:themeColor="text1"/>
          <w:sz w:val="20"/>
          <w:szCs w:val="20"/>
        </w:rPr>
      </w:pPr>
      <w:r w:rsidRPr="004317EB">
        <w:rPr>
          <w:rFonts w:ascii="Arial" w:hAnsi="Arial" w:cs="Arial"/>
          <w:b/>
          <w:sz w:val="20"/>
          <w:szCs w:val="20"/>
        </w:rPr>
        <w:t>Rekonštrukcia, dostavba a modernizácia areálu Slovenskej národnej galérie</w:t>
      </w:r>
      <w:r w:rsidR="006E00E3" w:rsidRPr="004317EB">
        <w:rPr>
          <w:rFonts w:ascii="Arial" w:hAnsi="Arial" w:cs="Arial"/>
          <w:b/>
          <w:sz w:val="20"/>
          <w:szCs w:val="20"/>
        </w:rPr>
        <w:t xml:space="preserve"> </w:t>
      </w:r>
      <w:r w:rsidR="006E00E3" w:rsidRPr="004317EB">
        <w:rPr>
          <w:rFonts w:ascii="Arial" w:hAnsi="Arial" w:cs="Arial"/>
          <w:b/>
          <w:color w:val="000000" w:themeColor="text1"/>
          <w:sz w:val="20"/>
          <w:szCs w:val="20"/>
        </w:rPr>
        <w:t>v Bratislave</w:t>
      </w:r>
    </w:p>
    <w:p w14:paraId="01E22C3E" w14:textId="77777777" w:rsidR="003E0927" w:rsidRPr="004317EB" w:rsidRDefault="003E0927" w:rsidP="004317EB">
      <w:pPr>
        <w:spacing w:after="0" w:line="360" w:lineRule="auto"/>
        <w:rPr>
          <w:rFonts w:ascii="Arial" w:hAnsi="Arial" w:cs="Arial"/>
          <w:sz w:val="20"/>
          <w:szCs w:val="20"/>
        </w:rPr>
      </w:pPr>
    </w:p>
    <w:p w14:paraId="5CC8083C" w14:textId="77777777" w:rsidR="00A72780" w:rsidRPr="004317EB" w:rsidRDefault="00A72780"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Architekt pôvodnej stavby:</w:t>
      </w:r>
      <w:r w:rsidRPr="004317EB">
        <w:rPr>
          <w:rFonts w:ascii="Arial" w:eastAsia="Times New Roman" w:hAnsi="Arial" w:cs="Arial"/>
          <w:color w:val="000000"/>
          <w:sz w:val="20"/>
          <w:szCs w:val="20"/>
          <w:lang w:eastAsia="sk-SK"/>
        </w:rPr>
        <w:t xml:space="preserve"> Vladimír Dedeček</w:t>
      </w:r>
      <w:r w:rsidRPr="004317EB">
        <w:rPr>
          <w:rFonts w:ascii="Arial" w:eastAsia="Times New Roman" w:hAnsi="Arial" w:cs="Arial"/>
          <w:color w:val="000000"/>
          <w:sz w:val="20"/>
          <w:szCs w:val="20"/>
          <w:lang w:eastAsia="sk-SK"/>
        </w:rPr>
        <w:br/>
      </w:r>
      <w:r w:rsidRPr="004317EB">
        <w:rPr>
          <w:rFonts w:ascii="Arial" w:eastAsia="Times New Roman" w:hAnsi="Arial" w:cs="Arial"/>
          <w:b/>
          <w:color w:val="000000"/>
          <w:sz w:val="20"/>
          <w:szCs w:val="20"/>
          <w:lang w:eastAsia="sk-SK"/>
        </w:rPr>
        <w:t>Architekti prestavby:</w:t>
      </w:r>
      <w:r w:rsidRPr="004317EB">
        <w:rPr>
          <w:rFonts w:ascii="Arial" w:eastAsia="Times New Roman" w:hAnsi="Arial" w:cs="Arial"/>
          <w:color w:val="000000"/>
          <w:sz w:val="20"/>
          <w:szCs w:val="20"/>
          <w:lang w:eastAsia="sk-SK"/>
        </w:rPr>
        <w:t xml:space="preserve"> Martin Kusý a Pavol Paňák</w:t>
      </w:r>
    </w:p>
    <w:p w14:paraId="00F0CB1B" w14:textId="77777777" w:rsidR="005A34F6" w:rsidRPr="004317EB" w:rsidRDefault="00A72780"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Projektant:</w:t>
      </w:r>
      <w:r w:rsidRPr="004317EB">
        <w:rPr>
          <w:rFonts w:ascii="Arial" w:eastAsia="Times New Roman" w:hAnsi="Arial" w:cs="Arial"/>
          <w:color w:val="000000"/>
          <w:sz w:val="20"/>
          <w:szCs w:val="20"/>
          <w:lang w:eastAsia="sk-SK"/>
        </w:rPr>
        <w:t xml:space="preserve"> Architekti BKPŠ / Kusý – Paňák</w:t>
      </w:r>
      <w:r w:rsidRPr="004317EB">
        <w:rPr>
          <w:rFonts w:ascii="Arial" w:eastAsia="Times New Roman" w:hAnsi="Arial" w:cs="Arial"/>
          <w:color w:val="000000"/>
          <w:sz w:val="20"/>
          <w:szCs w:val="20"/>
          <w:lang w:eastAsia="sk-SK"/>
        </w:rPr>
        <w:br/>
      </w:r>
      <w:r w:rsidRPr="004317EB">
        <w:rPr>
          <w:rFonts w:ascii="Arial" w:eastAsia="Times New Roman" w:hAnsi="Arial" w:cs="Arial"/>
          <w:b/>
          <w:color w:val="000000"/>
          <w:sz w:val="20"/>
          <w:szCs w:val="20"/>
          <w:lang w:eastAsia="sk-SK"/>
        </w:rPr>
        <w:t>Dodávateľ stavby:</w:t>
      </w:r>
      <w:r w:rsidRPr="004317EB">
        <w:rPr>
          <w:rFonts w:ascii="Arial" w:eastAsia="Times New Roman" w:hAnsi="Arial" w:cs="Arial"/>
          <w:color w:val="000000"/>
          <w:sz w:val="20"/>
          <w:szCs w:val="20"/>
          <w:lang w:eastAsia="sk-SK"/>
        </w:rPr>
        <w:t xml:space="preserve"> konzorcium Hornex – Strabag</w:t>
      </w:r>
      <w:r w:rsidRPr="004317EB">
        <w:rPr>
          <w:rFonts w:ascii="Arial" w:eastAsia="Times New Roman" w:hAnsi="Arial" w:cs="Arial"/>
          <w:color w:val="000000"/>
          <w:sz w:val="20"/>
          <w:szCs w:val="20"/>
          <w:lang w:eastAsia="sk-SK"/>
        </w:rPr>
        <w:br/>
      </w:r>
      <w:r w:rsidRPr="004317EB">
        <w:rPr>
          <w:rFonts w:ascii="Arial" w:eastAsia="Times New Roman" w:hAnsi="Arial" w:cs="Arial"/>
          <w:b/>
          <w:color w:val="000000"/>
          <w:sz w:val="20"/>
          <w:szCs w:val="20"/>
          <w:lang w:eastAsia="sk-SK"/>
        </w:rPr>
        <w:t>Špeciálny dozor:</w:t>
      </w:r>
      <w:r w:rsidRPr="004317EB">
        <w:rPr>
          <w:rFonts w:ascii="Arial" w:eastAsia="Times New Roman" w:hAnsi="Arial" w:cs="Arial"/>
          <w:color w:val="000000"/>
          <w:sz w:val="20"/>
          <w:szCs w:val="20"/>
          <w:lang w:eastAsia="sk-SK"/>
        </w:rPr>
        <w:t xml:space="preserve"> SGS Czech Republic, s. r. o. </w:t>
      </w:r>
      <w:r w:rsidR="000A2178" w:rsidRPr="004317EB">
        <w:rPr>
          <w:rFonts w:ascii="Arial" w:eastAsia="Times New Roman" w:hAnsi="Arial" w:cs="Arial"/>
          <w:color w:val="000000"/>
          <w:sz w:val="20"/>
          <w:szCs w:val="20"/>
          <w:lang w:eastAsia="sk-SK"/>
        </w:rPr>
        <w:t>(do 2018)</w:t>
      </w:r>
    </w:p>
    <w:p w14:paraId="30AC851B" w14:textId="77777777" w:rsidR="00890B61" w:rsidRPr="004317EB" w:rsidRDefault="005A34F6"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Stavebný dozor:</w:t>
      </w:r>
      <w:r w:rsidRPr="004317EB">
        <w:rPr>
          <w:rFonts w:ascii="Arial" w:eastAsia="Times New Roman" w:hAnsi="Arial" w:cs="Arial"/>
          <w:color w:val="000000"/>
          <w:sz w:val="20"/>
          <w:szCs w:val="20"/>
          <w:lang w:eastAsia="sk-SK"/>
        </w:rPr>
        <w:t xml:space="preserve"> Ing. Zlatica Páleníková (od 2018)</w:t>
      </w:r>
      <w:r w:rsidR="00A72780" w:rsidRPr="004317EB">
        <w:rPr>
          <w:rFonts w:ascii="Arial" w:eastAsia="Times New Roman" w:hAnsi="Arial" w:cs="Arial"/>
          <w:color w:val="000000"/>
          <w:sz w:val="20"/>
          <w:szCs w:val="20"/>
          <w:lang w:eastAsia="sk-SK"/>
        </w:rPr>
        <w:br/>
      </w:r>
      <w:r w:rsidR="00A72780" w:rsidRPr="004317EB">
        <w:rPr>
          <w:rFonts w:ascii="Arial" w:eastAsia="Times New Roman" w:hAnsi="Arial" w:cs="Arial"/>
          <w:b/>
          <w:color w:val="000000"/>
          <w:sz w:val="20"/>
          <w:szCs w:val="20"/>
          <w:lang w:eastAsia="sk-SK"/>
        </w:rPr>
        <w:t>Podpis zmluvy</w:t>
      </w:r>
      <w:r w:rsidRPr="004317EB">
        <w:rPr>
          <w:rFonts w:ascii="Arial" w:eastAsia="Times New Roman" w:hAnsi="Arial" w:cs="Arial"/>
          <w:b/>
          <w:color w:val="000000"/>
          <w:sz w:val="20"/>
          <w:szCs w:val="20"/>
          <w:lang w:eastAsia="sk-SK"/>
        </w:rPr>
        <w:t xml:space="preserve"> so Zhotoviteľom</w:t>
      </w:r>
      <w:r w:rsidR="00A72780" w:rsidRPr="004317EB">
        <w:rPr>
          <w:rFonts w:ascii="Arial" w:eastAsia="Times New Roman" w:hAnsi="Arial" w:cs="Arial"/>
          <w:b/>
          <w:color w:val="000000"/>
          <w:sz w:val="20"/>
          <w:szCs w:val="20"/>
          <w:lang w:eastAsia="sk-SK"/>
        </w:rPr>
        <w:t>:</w:t>
      </w:r>
      <w:r w:rsidR="00A72780" w:rsidRPr="004317EB">
        <w:rPr>
          <w:rFonts w:ascii="Arial" w:eastAsia="Times New Roman" w:hAnsi="Arial" w:cs="Arial"/>
          <w:color w:val="000000"/>
          <w:sz w:val="20"/>
          <w:szCs w:val="20"/>
          <w:lang w:eastAsia="sk-SK"/>
        </w:rPr>
        <w:t xml:space="preserve"> 28. </w:t>
      </w:r>
      <w:r w:rsidR="00890B61" w:rsidRPr="004317EB">
        <w:rPr>
          <w:rFonts w:ascii="Arial" w:eastAsia="Times New Roman" w:hAnsi="Arial" w:cs="Arial"/>
          <w:color w:val="000000"/>
          <w:sz w:val="20"/>
          <w:szCs w:val="20"/>
          <w:lang w:eastAsia="sk-SK"/>
        </w:rPr>
        <w:t>december 2015 </w:t>
      </w:r>
    </w:p>
    <w:p w14:paraId="657B1C6C" w14:textId="77777777" w:rsidR="005A34F6" w:rsidRPr="004317EB" w:rsidRDefault="005A34F6"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Odovzdanie staveniska</w:t>
      </w:r>
      <w:r w:rsidRPr="004317EB">
        <w:rPr>
          <w:rFonts w:ascii="Arial" w:eastAsia="Times New Roman" w:hAnsi="Arial" w:cs="Arial"/>
          <w:color w:val="000000"/>
          <w:sz w:val="20"/>
          <w:szCs w:val="20"/>
          <w:lang w:eastAsia="sk-SK"/>
        </w:rPr>
        <w:t>: 18. januára 2016</w:t>
      </w:r>
    </w:p>
    <w:p w14:paraId="3EFE48BE" w14:textId="77777777" w:rsidR="005A34F6" w:rsidRPr="004317EB" w:rsidRDefault="005A34F6"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Termín ukončenia (prebratie stavby od Zhotoviteľa):</w:t>
      </w:r>
      <w:r w:rsidRPr="004317EB">
        <w:rPr>
          <w:rFonts w:ascii="Arial" w:eastAsia="Times New Roman" w:hAnsi="Arial" w:cs="Arial"/>
          <w:color w:val="000000"/>
          <w:sz w:val="20"/>
          <w:szCs w:val="20"/>
          <w:lang w:eastAsia="sk-SK"/>
        </w:rPr>
        <w:t xml:space="preserve"> 26. október 2022</w:t>
      </w:r>
    </w:p>
    <w:p w14:paraId="3C397997" w14:textId="335644DF" w:rsidR="00890B61" w:rsidRPr="004317EB" w:rsidRDefault="008F6A72" w:rsidP="004317EB">
      <w:pPr>
        <w:shd w:val="clear" w:color="auto" w:fill="FFFFFF"/>
        <w:spacing w:after="0" w:line="360" w:lineRule="auto"/>
        <w:textAlignment w:val="baseline"/>
        <w:rPr>
          <w:rFonts w:ascii="Arial" w:eastAsia="Times New Roman" w:hAnsi="Arial" w:cs="Arial"/>
          <w:color w:val="000000"/>
          <w:sz w:val="20"/>
          <w:szCs w:val="20"/>
          <w:lang w:eastAsia="sk-SK"/>
        </w:rPr>
      </w:pPr>
      <w:r w:rsidRPr="004317EB">
        <w:rPr>
          <w:rFonts w:ascii="Arial" w:eastAsia="Times New Roman" w:hAnsi="Arial" w:cs="Arial"/>
          <w:b/>
          <w:color w:val="000000"/>
          <w:sz w:val="20"/>
          <w:szCs w:val="20"/>
          <w:lang w:eastAsia="sk-SK"/>
        </w:rPr>
        <w:t>D</w:t>
      </w:r>
      <w:r w:rsidR="00890B61" w:rsidRPr="004317EB">
        <w:rPr>
          <w:rFonts w:ascii="Arial" w:eastAsia="Times New Roman" w:hAnsi="Arial" w:cs="Arial"/>
          <w:b/>
          <w:color w:val="000000"/>
          <w:sz w:val="20"/>
          <w:szCs w:val="20"/>
          <w:lang w:eastAsia="sk-SK"/>
        </w:rPr>
        <w:t>ĺžka výstavby:</w:t>
      </w:r>
      <w:r w:rsidR="00890B61" w:rsidRPr="004317EB">
        <w:rPr>
          <w:rFonts w:ascii="Arial" w:eastAsia="Times New Roman" w:hAnsi="Arial" w:cs="Arial"/>
          <w:color w:val="000000"/>
          <w:sz w:val="20"/>
          <w:szCs w:val="20"/>
          <w:lang w:eastAsia="sk-SK"/>
        </w:rPr>
        <w:t xml:space="preserve"> </w:t>
      </w:r>
      <w:r w:rsidRPr="004317EB">
        <w:rPr>
          <w:rFonts w:ascii="Arial" w:eastAsia="Times New Roman" w:hAnsi="Arial" w:cs="Arial"/>
          <w:color w:val="000000"/>
          <w:sz w:val="20"/>
          <w:szCs w:val="20"/>
          <w:lang w:eastAsia="sk-SK"/>
        </w:rPr>
        <w:t>január 2016 – október 2022</w:t>
      </w:r>
      <w:r w:rsidR="00A72780" w:rsidRPr="004317EB">
        <w:rPr>
          <w:rFonts w:ascii="Arial" w:eastAsia="Times New Roman" w:hAnsi="Arial" w:cs="Arial"/>
          <w:color w:val="000000"/>
          <w:sz w:val="20"/>
          <w:szCs w:val="20"/>
          <w:lang w:eastAsia="sk-SK"/>
        </w:rPr>
        <w:br/>
      </w:r>
      <w:r w:rsidR="00A72780" w:rsidRPr="004317EB">
        <w:rPr>
          <w:rFonts w:ascii="Arial" w:eastAsia="Times New Roman" w:hAnsi="Arial" w:cs="Arial"/>
          <w:b/>
          <w:color w:val="000000"/>
          <w:sz w:val="20"/>
          <w:szCs w:val="20"/>
          <w:lang w:eastAsia="sk-SK"/>
        </w:rPr>
        <w:t>Investičný náklad akcie:</w:t>
      </w:r>
      <w:r w:rsidR="00A72780" w:rsidRPr="004317EB">
        <w:rPr>
          <w:rFonts w:ascii="Arial" w:eastAsia="Times New Roman" w:hAnsi="Arial" w:cs="Arial"/>
          <w:color w:val="000000"/>
          <w:sz w:val="20"/>
          <w:szCs w:val="20"/>
          <w:lang w:eastAsia="sk-SK"/>
        </w:rPr>
        <w:t xml:space="preserve"> </w:t>
      </w:r>
      <w:r w:rsidR="00EB3500" w:rsidRPr="004317EB">
        <w:rPr>
          <w:rFonts w:ascii="Arial" w:eastAsia="Times New Roman" w:hAnsi="Arial" w:cs="Arial"/>
          <w:color w:val="000000"/>
          <w:sz w:val="20"/>
          <w:szCs w:val="20"/>
          <w:lang w:val="en-GB" w:eastAsia="en-GB"/>
        </w:rPr>
        <w:t xml:space="preserve">75,5 mil. eur s DPH (vrátane všetkých stavebných objektov, vstavaného interiéru, zariadenia depozitárneho domu, technológií, sieťového vybavenia, bezpečnostného projektu, </w:t>
      </w:r>
      <w:r w:rsidR="005A34F6" w:rsidRPr="004317EB">
        <w:rPr>
          <w:rFonts w:ascii="Arial" w:eastAsia="Times New Roman" w:hAnsi="Arial" w:cs="Arial"/>
          <w:color w:val="000000"/>
          <w:sz w:val="20"/>
          <w:szCs w:val="20"/>
          <w:lang w:val="en-GB" w:eastAsia="en-GB"/>
        </w:rPr>
        <w:t xml:space="preserve">skúšok a </w:t>
      </w:r>
      <w:r w:rsidR="00EB3500" w:rsidRPr="004317EB">
        <w:rPr>
          <w:rFonts w:ascii="Arial" w:eastAsia="Times New Roman" w:hAnsi="Arial" w:cs="Arial"/>
          <w:color w:val="000000"/>
          <w:sz w:val="20"/>
          <w:szCs w:val="20"/>
          <w:lang w:val="en-GB" w:eastAsia="en-GB"/>
        </w:rPr>
        <w:t>meraní, projektového servisu, stavebného a</w:t>
      </w:r>
      <w:r w:rsidR="009B2D8B">
        <w:rPr>
          <w:rFonts w:ascii="Arial" w:eastAsia="Times New Roman" w:hAnsi="Arial" w:cs="Arial"/>
          <w:color w:val="000000"/>
          <w:sz w:val="20"/>
          <w:szCs w:val="20"/>
          <w:lang w:val="en-GB" w:eastAsia="en-GB"/>
        </w:rPr>
        <w:t>j</w:t>
      </w:r>
      <w:r w:rsidR="00EB3500" w:rsidRPr="004317EB">
        <w:rPr>
          <w:rFonts w:ascii="Arial" w:eastAsia="Times New Roman" w:hAnsi="Arial" w:cs="Arial"/>
          <w:color w:val="000000"/>
          <w:sz w:val="20"/>
          <w:szCs w:val="20"/>
          <w:lang w:val="en-GB" w:eastAsia="en-GB"/>
        </w:rPr>
        <w:t> autorského dozoru a projektu interiéru)</w:t>
      </w:r>
    </w:p>
    <w:p w14:paraId="03FA6429" w14:textId="74CA23C6" w:rsidR="00A72780" w:rsidRPr="004317EB" w:rsidRDefault="00EB3500" w:rsidP="004317EB">
      <w:pPr>
        <w:spacing w:after="0" w:line="360" w:lineRule="auto"/>
        <w:rPr>
          <w:rFonts w:ascii="Arial" w:eastAsia="Times New Roman" w:hAnsi="Arial" w:cs="Arial"/>
          <w:color w:val="000000"/>
          <w:sz w:val="20"/>
          <w:szCs w:val="20"/>
          <w:lang w:eastAsia="sk-SK"/>
        </w:rPr>
      </w:pPr>
      <w:r w:rsidRPr="005621DA">
        <w:rPr>
          <w:rFonts w:ascii="Arial" w:hAnsi="Arial" w:cs="Arial"/>
          <w:b/>
          <w:color w:val="000000"/>
          <w:sz w:val="20"/>
          <w:szCs w:val="20"/>
          <w:lang w:eastAsia="sk-SK"/>
        </w:rPr>
        <w:t>Investičný náklad interiéru (samostatná investičná akcia):</w:t>
      </w:r>
      <w:r w:rsidRPr="004317EB">
        <w:rPr>
          <w:rFonts w:ascii="Arial" w:hAnsi="Arial" w:cs="Arial"/>
          <w:color w:val="000000"/>
          <w:sz w:val="20"/>
          <w:szCs w:val="20"/>
          <w:lang w:eastAsia="sk-SK"/>
        </w:rPr>
        <w:t xml:space="preserve"> </w:t>
      </w:r>
      <w:r w:rsidR="00CA6B80" w:rsidRPr="004317EB">
        <w:rPr>
          <w:rFonts w:ascii="Arial" w:eastAsia="Times New Roman" w:hAnsi="Arial" w:cs="Arial"/>
          <w:color w:val="000000"/>
          <w:sz w:val="20"/>
          <w:szCs w:val="20"/>
          <w:lang w:val="en-GB" w:eastAsia="en-GB"/>
        </w:rPr>
        <w:t>3</w:t>
      </w:r>
      <w:r w:rsidR="009B2D8B">
        <w:rPr>
          <w:rFonts w:ascii="Arial" w:eastAsia="Times New Roman" w:hAnsi="Arial" w:cs="Arial"/>
          <w:color w:val="000000"/>
          <w:sz w:val="20"/>
          <w:szCs w:val="20"/>
          <w:lang w:val="en-GB" w:eastAsia="en-GB"/>
        </w:rPr>
        <w:t>,</w:t>
      </w:r>
      <w:r w:rsidR="00CA6B80" w:rsidRPr="004317EB">
        <w:rPr>
          <w:rFonts w:ascii="Arial" w:eastAsia="Times New Roman" w:hAnsi="Arial" w:cs="Arial"/>
          <w:color w:val="000000"/>
          <w:sz w:val="20"/>
          <w:szCs w:val="20"/>
          <w:lang w:val="en-GB" w:eastAsia="en-GB"/>
        </w:rPr>
        <w:t>45 mil. eur s</w:t>
      </w:r>
      <w:r w:rsidRPr="004317EB">
        <w:rPr>
          <w:rFonts w:ascii="Arial" w:eastAsia="Times New Roman" w:hAnsi="Arial" w:cs="Arial"/>
          <w:color w:val="000000"/>
          <w:sz w:val="20"/>
          <w:szCs w:val="20"/>
          <w:lang w:val="en-GB" w:eastAsia="en-GB"/>
        </w:rPr>
        <w:t xml:space="preserve"> DPH</w:t>
      </w:r>
      <w:r w:rsidR="00A72780" w:rsidRPr="004317EB">
        <w:rPr>
          <w:rFonts w:ascii="Arial" w:hAnsi="Arial" w:cs="Arial"/>
          <w:color w:val="000000"/>
          <w:sz w:val="20"/>
          <w:szCs w:val="20"/>
          <w:highlight w:val="yellow"/>
          <w:lang w:eastAsia="sk-SK"/>
        </w:rPr>
        <w:br/>
      </w:r>
      <w:r w:rsidR="00A72780" w:rsidRPr="004317EB">
        <w:rPr>
          <w:rFonts w:ascii="Arial" w:eastAsia="Times New Roman" w:hAnsi="Arial" w:cs="Arial"/>
          <w:b/>
          <w:color w:val="000000"/>
          <w:sz w:val="20"/>
          <w:szCs w:val="20"/>
          <w:lang w:eastAsia="sk-SK"/>
        </w:rPr>
        <w:t>Hrubá podlažná plocha celej investície:</w:t>
      </w:r>
      <w:r w:rsidR="00A72780" w:rsidRPr="004317EB">
        <w:rPr>
          <w:rFonts w:ascii="Arial" w:eastAsia="Times New Roman" w:hAnsi="Arial" w:cs="Arial"/>
          <w:color w:val="000000"/>
          <w:sz w:val="20"/>
          <w:szCs w:val="20"/>
          <w:lang w:eastAsia="sk-SK"/>
        </w:rPr>
        <w:t xml:space="preserve"> 27 911 m</w:t>
      </w:r>
      <w:r w:rsidR="00A72780" w:rsidRPr="004317EB">
        <w:rPr>
          <w:rFonts w:ascii="Arial" w:eastAsia="Times New Roman" w:hAnsi="Arial" w:cs="Arial"/>
          <w:color w:val="000000"/>
          <w:sz w:val="20"/>
          <w:szCs w:val="20"/>
          <w:bdr w:val="none" w:sz="0" w:space="0" w:color="auto" w:frame="1"/>
          <w:vertAlign w:val="superscript"/>
          <w:lang w:eastAsia="sk-SK"/>
        </w:rPr>
        <w:t>2</w:t>
      </w:r>
      <w:r w:rsidR="00A72780" w:rsidRPr="004317EB">
        <w:rPr>
          <w:rFonts w:ascii="Arial" w:eastAsia="Times New Roman" w:hAnsi="Arial" w:cs="Arial"/>
          <w:color w:val="000000"/>
          <w:sz w:val="20"/>
          <w:szCs w:val="20"/>
          <w:lang w:eastAsia="sk-SK"/>
        </w:rPr>
        <w:br/>
      </w:r>
      <w:r w:rsidR="00A72780" w:rsidRPr="004317EB">
        <w:rPr>
          <w:rFonts w:ascii="Arial" w:eastAsia="Times New Roman" w:hAnsi="Arial" w:cs="Arial"/>
          <w:b/>
          <w:color w:val="000000"/>
          <w:sz w:val="20"/>
          <w:szCs w:val="20"/>
          <w:lang w:eastAsia="sk-SK"/>
        </w:rPr>
        <w:t>Čistá výstavná plocha po výstavbe:</w:t>
      </w:r>
      <w:r w:rsidR="00A72780" w:rsidRPr="004317EB">
        <w:rPr>
          <w:rFonts w:ascii="Arial" w:eastAsia="Times New Roman" w:hAnsi="Arial" w:cs="Arial"/>
          <w:color w:val="000000"/>
          <w:sz w:val="20"/>
          <w:szCs w:val="20"/>
          <w:lang w:eastAsia="sk-SK"/>
        </w:rPr>
        <w:t xml:space="preserve"> 5 385 m</w:t>
      </w:r>
      <w:r w:rsidR="00A72780" w:rsidRPr="004317EB">
        <w:rPr>
          <w:rFonts w:ascii="Arial" w:eastAsia="Times New Roman" w:hAnsi="Arial" w:cs="Arial"/>
          <w:color w:val="000000"/>
          <w:sz w:val="20"/>
          <w:szCs w:val="20"/>
          <w:bdr w:val="none" w:sz="0" w:space="0" w:color="auto" w:frame="1"/>
          <w:vertAlign w:val="superscript"/>
          <w:lang w:eastAsia="sk-SK"/>
        </w:rPr>
        <w:t>2</w:t>
      </w:r>
    </w:p>
    <w:p w14:paraId="37E12541" w14:textId="2F83942E" w:rsidR="00A72780" w:rsidRPr="004317EB" w:rsidRDefault="00A72780" w:rsidP="004317EB">
      <w:pPr>
        <w:spacing w:after="0" w:line="360" w:lineRule="auto"/>
        <w:rPr>
          <w:rFonts w:ascii="Arial" w:hAnsi="Arial" w:cs="Arial"/>
          <w:sz w:val="20"/>
          <w:szCs w:val="20"/>
        </w:rPr>
      </w:pPr>
      <w:r w:rsidRPr="004317EB">
        <w:rPr>
          <w:rFonts w:ascii="Arial" w:hAnsi="Arial" w:cs="Arial"/>
          <w:b/>
          <w:sz w:val="20"/>
          <w:szCs w:val="20"/>
        </w:rPr>
        <w:t>Čistá depozitárna plocha:</w:t>
      </w:r>
      <w:r w:rsidRPr="004317EB">
        <w:rPr>
          <w:rFonts w:ascii="Arial" w:hAnsi="Arial" w:cs="Arial"/>
          <w:sz w:val="20"/>
          <w:szCs w:val="20"/>
        </w:rPr>
        <w:t xml:space="preserve"> 1</w:t>
      </w:r>
      <w:r w:rsidR="009B2D8B">
        <w:rPr>
          <w:rFonts w:ascii="Arial" w:hAnsi="Arial" w:cs="Arial"/>
          <w:sz w:val="20"/>
          <w:szCs w:val="20"/>
        </w:rPr>
        <w:t xml:space="preserve"> </w:t>
      </w:r>
      <w:r w:rsidRPr="004317EB">
        <w:rPr>
          <w:rFonts w:ascii="Arial" w:hAnsi="Arial" w:cs="Arial"/>
          <w:sz w:val="20"/>
          <w:szCs w:val="20"/>
        </w:rPr>
        <w:t>844 m</w:t>
      </w:r>
      <w:r w:rsidRPr="004317EB">
        <w:rPr>
          <w:rFonts w:ascii="Arial" w:hAnsi="Arial" w:cs="Arial"/>
          <w:sz w:val="20"/>
          <w:szCs w:val="20"/>
          <w:vertAlign w:val="superscript"/>
        </w:rPr>
        <w:t>2</w:t>
      </w:r>
    </w:p>
    <w:p w14:paraId="535EF678" w14:textId="09CB502E" w:rsidR="00D2234D" w:rsidRDefault="00A72780" w:rsidP="004317EB">
      <w:pPr>
        <w:spacing w:after="0" w:line="360" w:lineRule="auto"/>
        <w:rPr>
          <w:rFonts w:ascii="Arial" w:hAnsi="Arial" w:cs="Arial"/>
          <w:sz w:val="20"/>
          <w:szCs w:val="20"/>
        </w:rPr>
      </w:pPr>
      <w:r w:rsidRPr="004317EB">
        <w:rPr>
          <w:rFonts w:ascii="Arial" w:hAnsi="Arial" w:cs="Arial"/>
          <w:b/>
          <w:sz w:val="20"/>
          <w:szCs w:val="20"/>
        </w:rPr>
        <w:t>Stavebné objekty:</w:t>
      </w:r>
      <w:r w:rsidRPr="004317EB">
        <w:rPr>
          <w:rFonts w:ascii="Arial" w:hAnsi="Arial" w:cs="Arial"/>
          <w:sz w:val="20"/>
          <w:szCs w:val="20"/>
        </w:rPr>
        <w:t xml:space="preserve"> SO1 Premostenie, SO2 Administratívna budova, SO3 Nové expozície, SO5 Vodné kasárne, SO6 Nádvorie, SO7 Nový depozitár, SO8 Hongkonská ulička   </w:t>
      </w:r>
    </w:p>
    <w:p w14:paraId="5CC02FE0" w14:textId="77777777" w:rsidR="00422DFA" w:rsidRDefault="00422DFA" w:rsidP="004317EB">
      <w:pPr>
        <w:spacing w:after="0" w:line="360" w:lineRule="auto"/>
        <w:rPr>
          <w:rFonts w:ascii="Arial" w:hAnsi="Arial" w:cs="Arial"/>
          <w:sz w:val="20"/>
          <w:szCs w:val="20"/>
        </w:rPr>
      </w:pPr>
    </w:p>
    <w:p w14:paraId="53F988DA" w14:textId="2704034A" w:rsidR="00422DFA" w:rsidRPr="004317EB" w:rsidRDefault="00422DFA" w:rsidP="004317EB">
      <w:pPr>
        <w:spacing w:after="0" w:line="360" w:lineRule="auto"/>
        <w:rPr>
          <w:rFonts w:ascii="Arial" w:hAnsi="Arial" w:cs="Arial"/>
          <w:sz w:val="20"/>
          <w:szCs w:val="20"/>
        </w:rPr>
      </w:pPr>
      <w:r w:rsidRPr="004317EB">
        <w:rPr>
          <w:rFonts w:ascii="Arial" w:hAnsi="Arial" w:cs="Arial"/>
          <w:b/>
          <w:sz w:val="20"/>
          <w:szCs w:val="20"/>
        </w:rPr>
        <w:t>Vizualizácie, fotografie a videá k prestavbe:</w:t>
      </w:r>
      <w:r w:rsidRPr="004317EB">
        <w:rPr>
          <w:rFonts w:ascii="Arial" w:hAnsi="Arial" w:cs="Arial"/>
          <w:sz w:val="20"/>
          <w:szCs w:val="20"/>
        </w:rPr>
        <w:t xml:space="preserve"> </w:t>
      </w:r>
      <w:hyperlink r:id="rId8" w:history="1">
        <w:r w:rsidRPr="004317EB">
          <w:rPr>
            <w:rStyle w:val="Hyperlink"/>
            <w:rFonts w:ascii="Arial" w:hAnsi="Arial" w:cs="Arial"/>
            <w:sz w:val="20"/>
            <w:szCs w:val="20"/>
          </w:rPr>
          <w:t>https://www.sng.sk/sk/o-galerii/rekonstrukcia</w:t>
        </w:r>
      </w:hyperlink>
      <w:r w:rsidRPr="004317EB">
        <w:rPr>
          <w:rFonts w:ascii="Arial" w:hAnsi="Arial" w:cs="Arial"/>
          <w:sz w:val="20"/>
          <w:szCs w:val="20"/>
        </w:rPr>
        <w:t>.</w:t>
      </w:r>
    </w:p>
    <w:p w14:paraId="6F48D224" w14:textId="77777777" w:rsidR="00DF4844" w:rsidRDefault="00DF4844" w:rsidP="004317EB">
      <w:pPr>
        <w:spacing w:after="0" w:line="360" w:lineRule="auto"/>
        <w:rPr>
          <w:rFonts w:ascii="Arial" w:hAnsi="Arial" w:cs="Arial"/>
          <w:sz w:val="20"/>
          <w:szCs w:val="20"/>
        </w:rPr>
      </w:pPr>
    </w:p>
    <w:p w14:paraId="73C212A2" w14:textId="5D3A0124" w:rsidR="00BA2AC9" w:rsidRPr="00245E56" w:rsidRDefault="00BA2AC9" w:rsidP="00BA2AC9">
      <w:pPr>
        <w:spacing w:after="120" w:line="360" w:lineRule="auto"/>
        <w:rPr>
          <w:rFonts w:ascii="Helvetica" w:hAnsi="Helvetica" w:cs="Arial"/>
          <w:b/>
          <w:color w:val="000000" w:themeColor="text1"/>
          <w:sz w:val="24"/>
          <w:szCs w:val="24"/>
        </w:rPr>
      </w:pPr>
      <w:r w:rsidRPr="00245E56">
        <w:rPr>
          <w:rFonts w:ascii="Helvetica" w:hAnsi="Helvetica" w:cs="Arial"/>
          <w:b/>
          <w:color w:val="000000" w:themeColor="text1"/>
          <w:sz w:val="24"/>
          <w:szCs w:val="24"/>
        </w:rPr>
        <w:t>Stručná história:</w:t>
      </w:r>
    </w:p>
    <w:p w14:paraId="55DD7754" w14:textId="1326B382" w:rsidR="00093511" w:rsidRPr="004317EB" w:rsidRDefault="00093511" w:rsidP="00264714">
      <w:pPr>
        <w:spacing w:after="120" w:line="360" w:lineRule="auto"/>
        <w:rPr>
          <w:rFonts w:ascii="Arial" w:hAnsi="Arial" w:cs="Arial"/>
          <w:sz w:val="20"/>
          <w:szCs w:val="20"/>
        </w:rPr>
      </w:pPr>
      <w:r w:rsidRPr="004317EB">
        <w:rPr>
          <w:rFonts w:ascii="Arial" w:hAnsi="Arial" w:cs="Arial"/>
          <w:sz w:val="20"/>
          <w:szCs w:val="20"/>
        </w:rPr>
        <w:t xml:space="preserve">SNG sa na svoju obnovu </w:t>
      </w:r>
      <w:r w:rsidR="009B2D8B">
        <w:rPr>
          <w:rFonts w:ascii="Arial" w:hAnsi="Arial" w:cs="Arial"/>
          <w:sz w:val="20"/>
          <w:szCs w:val="20"/>
        </w:rPr>
        <w:t>čakala</w:t>
      </w:r>
      <w:r w:rsidR="009B2D8B" w:rsidRPr="004317EB">
        <w:rPr>
          <w:rFonts w:ascii="Arial" w:hAnsi="Arial" w:cs="Arial"/>
          <w:sz w:val="20"/>
          <w:szCs w:val="20"/>
        </w:rPr>
        <w:t xml:space="preserve"> </w:t>
      </w:r>
      <w:r w:rsidRPr="004317EB">
        <w:rPr>
          <w:rFonts w:ascii="Arial" w:hAnsi="Arial" w:cs="Arial"/>
          <w:sz w:val="20"/>
          <w:szCs w:val="20"/>
        </w:rPr>
        <w:t xml:space="preserve">už od roku 2001, keď boli z havarijných dôvodov zatvorené výstavné priestory v Premostení, ktorým architekt Vladimír Dedeček prepojil dve krídla historických Vodných kasární. V roku 2012 nasledovalo zatvorenie Vodných kasární so stálymi expozíciami </w:t>
      </w:r>
      <w:r w:rsidR="009B2D8B">
        <w:rPr>
          <w:rFonts w:ascii="Arial" w:hAnsi="Arial" w:cs="Arial"/>
          <w:sz w:val="20"/>
          <w:szCs w:val="20"/>
        </w:rPr>
        <w:t xml:space="preserve">z dôvodu </w:t>
      </w:r>
      <w:r w:rsidR="009B2D8B" w:rsidRPr="004317EB">
        <w:rPr>
          <w:rFonts w:ascii="Arial" w:hAnsi="Arial" w:cs="Arial"/>
          <w:sz w:val="20"/>
          <w:szCs w:val="20"/>
        </w:rPr>
        <w:t>nevyhovujúc</w:t>
      </w:r>
      <w:r w:rsidR="009B2D8B">
        <w:rPr>
          <w:rFonts w:ascii="Arial" w:hAnsi="Arial" w:cs="Arial"/>
          <w:sz w:val="20"/>
          <w:szCs w:val="20"/>
        </w:rPr>
        <w:t>ich</w:t>
      </w:r>
      <w:r w:rsidR="009B2D8B" w:rsidRPr="004317EB">
        <w:rPr>
          <w:rFonts w:ascii="Arial" w:hAnsi="Arial" w:cs="Arial"/>
          <w:sz w:val="20"/>
          <w:szCs w:val="20"/>
        </w:rPr>
        <w:t xml:space="preserve"> </w:t>
      </w:r>
      <w:r w:rsidRPr="004317EB">
        <w:rPr>
          <w:rFonts w:ascii="Arial" w:hAnsi="Arial" w:cs="Arial"/>
          <w:sz w:val="20"/>
          <w:szCs w:val="20"/>
        </w:rPr>
        <w:t>podmien</w:t>
      </w:r>
      <w:r w:rsidR="009B2D8B">
        <w:rPr>
          <w:rFonts w:ascii="Arial" w:hAnsi="Arial" w:cs="Arial"/>
          <w:sz w:val="20"/>
          <w:szCs w:val="20"/>
        </w:rPr>
        <w:t>o</w:t>
      </w:r>
      <w:r w:rsidRPr="004317EB">
        <w:rPr>
          <w:rFonts w:ascii="Arial" w:hAnsi="Arial" w:cs="Arial"/>
          <w:sz w:val="20"/>
          <w:szCs w:val="20"/>
        </w:rPr>
        <w:t xml:space="preserve">k pre umelecké diela a nakoniec aj odstavenie knižnice a administratívnych priestorov, ktoré v tom istom roku vytopili prívalové dažde. </w:t>
      </w:r>
    </w:p>
    <w:p w14:paraId="639F8DEB" w14:textId="6A83CA50" w:rsidR="001316A3" w:rsidRDefault="00093511" w:rsidP="0070533C">
      <w:pPr>
        <w:spacing w:after="120" w:line="360" w:lineRule="auto"/>
        <w:rPr>
          <w:rFonts w:ascii="Arial" w:hAnsi="Arial" w:cs="Arial"/>
          <w:sz w:val="20"/>
          <w:szCs w:val="20"/>
        </w:rPr>
      </w:pPr>
      <w:r w:rsidRPr="004317EB">
        <w:rPr>
          <w:rFonts w:ascii="Arial" w:hAnsi="Arial" w:cs="Arial"/>
          <w:sz w:val="20"/>
          <w:szCs w:val="20"/>
        </w:rPr>
        <w:t xml:space="preserve">Súťaž o novú podobu galérie vyhral v roku 2005 návrh architektonického ateliéru BKPŠ Kusý – Paňák, ktorý rešpektuje pôvodnú architektúru Vladimíra Dedečka </w:t>
      </w:r>
      <w:r w:rsidR="00105849" w:rsidRPr="004317EB">
        <w:rPr>
          <w:rFonts w:ascii="Arial" w:hAnsi="Arial" w:cs="Arial"/>
          <w:sz w:val="20"/>
          <w:szCs w:val="20"/>
        </w:rPr>
        <w:t>z rokov 1969 – 1977, zabezpečil</w:t>
      </w:r>
      <w:r w:rsidRPr="004317EB">
        <w:rPr>
          <w:rFonts w:ascii="Arial" w:hAnsi="Arial" w:cs="Arial"/>
          <w:sz w:val="20"/>
          <w:szCs w:val="20"/>
        </w:rPr>
        <w:t xml:space="preserve"> kvalitné výstavné priestory</w:t>
      </w:r>
      <w:r w:rsidR="00105849" w:rsidRPr="004317EB">
        <w:rPr>
          <w:rFonts w:ascii="Arial" w:hAnsi="Arial" w:cs="Arial"/>
          <w:sz w:val="20"/>
          <w:szCs w:val="20"/>
        </w:rPr>
        <w:t xml:space="preserve"> </w:t>
      </w:r>
      <w:r w:rsidRPr="004317EB">
        <w:rPr>
          <w:rFonts w:ascii="Arial" w:hAnsi="Arial" w:cs="Arial"/>
          <w:sz w:val="20"/>
          <w:szCs w:val="20"/>
        </w:rPr>
        <w:t>a</w:t>
      </w:r>
      <w:r w:rsidR="00105849" w:rsidRPr="004317EB">
        <w:rPr>
          <w:rFonts w:ascii="Arial" w:hAnsi="Arial" w:cs="Arial"/>
          <w:sz w:val="20"/>
          <w:szCs w:val="20"/>
        </w:rPr>
        <w:t> </w:t>
      </w:r>
      <w:r w:rsidRPr="004317EB">
        <w:rPr>
          <w:rFonts w:ascii="Arial" w:hAnsi="Arial" w:cs="Arial"/>
          <w:sz w:val="20"/>
          <w:szCs w:val="20"/>
        </w:rPr>
        <w:t>pr</w:t>
      </w:r>
      <w:r w:rsidR="00105849" w:rsidRPr="004317EB">
        <w:rPr>
          <w:rFonts w:ascii="Arial" w:hAnsi="Arial" w:cs="Arial"/>
          <w:sz w:val="20"/>
          <w:szCs w:val="20"/>
        </w:rPr>
        <w:t xml:space="preserve">epojil areál s mestom. Zlepšilo sa aj administratívne zázemie </w:t>
      </w:r>
      <w:r w:rsidR="00105849" w:rsidRPr="004317EB">
        <w:rPr>
          <w:rFonts w:ascii="Arial" w:hAnsi="Arial" w:cs="Arial"/>
          <w:sz w:val="20"/>
          <w:szCs w:val="20"/>
        </w:rPr>
        <w:lastRenderedPageBreak/>
        <w:t xml:space="preserve">a vybudoval úplne nový depozitár. </w:t>
      </w:r>
      <w:r w:rsidRPr="004317EB">
        <w:rPr>
          <w:rFonts w:ascii="Arial" w:hAnsi="Arial" w:cs="Arial"/>
          <w:sz w:val="20"/>
          <w:szCs w:val="20"/>
        </w:rPr>
        <w:t>Ekonomická kríza, odha</w:t>
      </w:r>
      <w:r w:rsidR="00264714">
        <w:rPr>
          <w:rFonts w:ascii="Arial" w:hAnsi="Arial" w:cs="Arial"/>
          <w:sz w:val="20"/>
          <w:szCs w:val="20"/>
        </w:rPr>
        <w:t xml:space="preserve">lenie konštrukčných problémov, </w:t>
      </w:r>
      <w:r w:rsidRPr="004317EB">
        <w:rPr>
          <w:rFonts w:ascii="Arial" w:hAnsi="Arial" w:cs="Arial"/>
          <w:sz w:val="20"/>
          <w:szCs w:val="20"/>
        </w:rPr>
        <w:t>predsedníctvo SR v Rade EÚ</w:t>
      </w:r>
      <w:r w:rsidR="00264714">
        <w:rPr>
          <w:rFonts w:ascii="Arial" w:hAnsi="Arial" w:cs="Arial"/>
          <w:sz w:val="20"/>
          <w:szCs w:val="20"/>
        </w:rPr>
        <w:t xml:space="preserve"> a zdržanie dodávok počas pandémie</w:t>
      </w:r>
      <w:r w:rsidRPr="004317EB">
        <w:rPr>
          <w:rFonts w:ascii="Arial" w:hAnsi="Arial" w:cs="Arial"/>
          <w:sz w:val="20"/>
          <w:szCs w:val="20"/>
        </w:rPr>
        <w:t xml:space="preserve"> predĺžilo celý proces obnovy až do </w:t>
      </w:r>
      <w:r w:rsidR="00105849" w:rsidRPr="004317EB">
        <w:rPr>
          <w:rFonts w:ascii="Arial" w:hAnsi="Arial" w:cs="Arial"/>
          <w:sz w:val="20"/>
          <w:szCs w:val="20"/>
        </w:rPr>
        <w:t>jesene 2022.</w:t>
      </w:r>
      <w:r w:rsidRPr="004317EB">
        <w:rPr>
          <w:rFonts w:ascii="Arial" w:hAnsi="Arial" w:cs="Arial"/>
          <w:sz w:val="20"/>
          <w:szCs w:val="20"/>
        </w:rPr>
        <w:t xml:space="preserve"> </w:t>
      </w:r>
    </w:p>
    <w:p w14:paraId="4EE129BD" w14:textId="77777777" w:rsidR="00E33CCD" w:rsidRDefault="00A956D6" w:rsidP="00A956D6">
      <w:pPr>
        <w:shd w:val="clear" w:color="auto" w:fill="FFFFFF"/>
        <w:spacing w:before="165" w:after="0" w:line="360" w:lineRule="auto"/>
        <w:textAlignment w:val="baseline"/>
        <w:rPr>
          <w:rFonts w:ascii="Arial" w:eastAsia="MS Mincho" w:hAnsi="Arial" w:cs="Arial"/>
          <w:color w:val="000000"/>
          <w:sz w:val="20"/>
          <w:szCs w:val="20"/>
          <w:lang w:val="en-GB" w:eastAsia="en-GB"/>
        </w:rPr>
      </w:pPr>
      <w:r w:rsidRPr="00A956D6">
        <w:rPr>
          <w:rFonts w:ascii="Arial" w:hAnsi="Arial" w:cs="Arial"/>
          <w:sz w:val="20"/>
          <w:szCs w:val="20"/>
        </w:rPr>
        <w:t xml:space="preserve">Po založení SNG v roku 1948, bola inštitúcia umiestnená do priestorov Vodných kasární, ktoré boli pre galériu adaptované v rokoch </w:t>
      </w:r>
      <w:hyperlink r:id="rId9" w:tooltip="1950" w:history="1">
        <w:r w:rsidRPr="00A956D6">
          <w:rPr>
            <w:rStyle w:val="Hyperlink"/>
            <w:rFonts w:ascii="Arial" w:hAnsi="Arial" w:cs="Arial"/>
            <w:color w:val="000000" w:themeColor="text1"/>
            <w:sz w:val="20"/>
            <w:szCs w:val="20"/>
            <w:u w:val="none"/>
          </w:rPr>
          <w:t>1950</w:t>
        </w:r>
      </w:hyperlink>
      <w:r w:rsidRPr="00A956D6">
        <w:rPr>
          <w:rFonts w:ascii="Arial" w:hAnsi="Arial" w:cs="Arial"/>
          <w:color w:val="000000" w:themeColor="text1"/>
          <w:sz w:val="20"/>
          <w:szCs w:val="20"/>
        </w:rPr>
        <w:t> – </w:t>
      </w:r>
      <w:hyperlink r:id="rId10" w:tooltip="1955" w:history="1">
        <w:r w:rsidRPr="00A956D6">
          <w:rPr>
            <w:rStyle w:val="Hyperlink"/>
            <w:rFonts w:ascii="Arial" w:hAnsi="Arial" w:cs="Arial"/>
            <w:color w:val="000000" w:themeColor="text1"/>
            <w:sz w:val="20"/>
            <w:szCs w:val="20"/>
            <w:u w:val="none"/>
          </w:rPr>
          <w:t>1955</w:t>
        </w:r>
      </w:hyperlink>
      <w:r w:rsidRPr="00A956D6">
        <w:rPr>
          <w:rFonts w:ascii="Arial" w:hAnsi="Arial" w:cs="Arial"/>
          <w:color w:val="000000" w:themeColor="text1"/>
          <w:sz w:val="20"/>
          <w:szCs w:val="20"/>
        </w:rPr>
        <w:t xml:space="preserve">. </w:t>
      </w:r>
      <w:r w:rsidRPr="00A956D6">
        <w:rPr>
          <w:rFonts w:ascii="Arial" w:eastAsia="MS Mincho" w:hAnsi="Arial" w:cs="Arial"/>
          <w:color w:val="000000"/>
          <w:sz w:val="20"/>
          <w:szCs w:val="20"/>
          <w:lang w:val="en-GB" w:eastAsia="en-GB"/>
        </w:rPr>
        <w:t xml:space="preserve">Krátko po otvorení SNG v roku 1955 jej vedenie konštatovalo, že priestory Vodných kasární kapacitne nevyhovujú potrebám galérie. V roku 1963 vypísal Zväz slovenských architektov študijnú úlohu na dostavbu SNG v Bratislave. </w:t>
      </w:r>
    </w:p>
    <w:p w14:paraId="6DAE9790" w14:textId="2F0B1C11" w:rsidR="00A956D6" w:rsidRPr="00F17D24" w:rsidRDefault="00A956D6" w:rsidP="00A956D6">
      <w:pPr>
        <w:shd w:val="clear" w:color="auto" w:fill="FFFFFF"/>
        <w:spacing w:before="165" w:after="0" w:line="360" w:lineRule="auto"/>
        <w:textAlignment w:val="baseline"/>
        <w:rPr>
          <w:rFonts w:ascii="Arial" w:hAnsi="Arial" w:cs="Arial"/>
          <w:color w:val="000000" w:themeColor="text1"/>
          <w:sz w:val="20"/>
          <w:szCs w:val="20"/>
        </w:rPr>
      </w:pPr>
      <w:bookmarkStart w:id="0" w:name="_GoBack"/>
      <w:bookmarkEnd w:id="0"/>
      <w:r w:rsidRPr="00A956D6">
        <w:rPr>
          <w:rFonts w:ascii="Arial" w:eastAsia="MS Mincho" w:hAnsi="Arial" w:cs="Arial"/>
          <w:color w:val="000000"/>
          <w:sz w:val="20"/>
          <w:szCs w:val="20"/>
          <w:lang w:val="en-GB" w:eastAsia="en-GB"/>
        </w:rPr>
        <w:t>Víťazný návrh patril architektovi Vladimírovi Dedečkovi. Projekt prešiel niekoľkými posúdeniami, na základe ktorých ho architekt Dedeček prerobil – vyriešil požiadavku na odkrytie priehľadu do nádvoria a na Vodné kasárne zdvihnutím nábrežného krídla budovy tak, že stavbu na stĺpoch vystriedala mostová konštrukcia, ktorú dnes poznáme ako Premostenie. Moderná prístavba z rokov 1969 – 1977 zahŕňala Premostenie ako priestor pre expozície, administratívnu budovu, amfiteáter a knižnicu. Aj napriek mnohým dobovým stavebným nedostatkom, ktoré sa časom prejavili na množstve technických problémov, predstavovala výstavba tohto areálu ojedinelý projekt.</w:t>
      </w:r>
      <w:r w:rsidRPr="001316A3">
        <w:rPr>
          <w:rFonts w:ascii="Arial" w:eastAsia="MS Mincho" w:hAnsi="Arial" w:cs="Arial"/>
          <w:color w:val="000000"/>
          <w:sz w:val="20"/>
          <w:szCs w:val="20"/>
          <w:lang w:val="en-GB" w:eastAsia="en-GB"/>
        </w:rPr>
        <w:t xml:space="preserve"> </w:t>
      </w:r>
    </w:p>
    <w:p w14:paraId="1D0CC730" w14:textId="77777777" w:rsidR="002C446F" w:rsidRPr="002C446F" w:rsidRDefault="002C446F" w:rsidP="002C446F">
      <w:pPr>
        <w:spacing w:after="0" w:line="360" w:lineRule="auto"/>
        <w:rPr>
          <w:rFonts w:ascii="Arial" w:eastAsia="Times New Roman" w:hAnsi="Arial" w:cs="Arial"/>
          <w:color w:val="000000" w:themeColor="text1"/>
          <w:sz w:val="20"/>
          <w:szCs w:val="20"/>
          <w:lang w:val="en-GB" w:eastAsia="en-GB"/>
        </w:rPr>
      </w:pPr>
    </w:p>
    <w:p w14:paraId="7DA79564" w14:textId="49529B24" w:rsidR="00093511" w:rsidRPr="00245E56" w:rsidRDefault="004317EB" w:rsidP="00BA2AC9">
      <w:pPr>
        <w:spacing w:after="120" w:line="360" w:lineRule="auto"/>
        <w:rPr>
          <w:rFonts w:ascii="Helvetica" w:hAnsi="Helvetica" w:cs="Arial"/>
          <w:b/>
          <w:color w:val="000000" w:themeColor="text1"/>
          <w:sz w:val="24"/>
          <w:szCs w:val="24"/>
        </w:rPr>
      </w:pPr>
      <w:r w:rsidRPr="00245E56">
        <w:rPr>
          <w:rFonts w:ascii="Helvetica" w:hAnsi="Helvetica" w:cs="Arial"/>
          <w:b/>
          <w:color w:val="000000" w:themeColor="text1"/>
          <w:sz w:val="24"/>
          <w:szCs w:val="24"/>
        </w:rPr>
        <w:t>Nový areál SNG bude obsahovať:</w:t>
      </w:r>
    </w:p>
    <w:p w14:paraId="27DB8112" w14:textId="6CD24553"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viac ako 5 000 m</w:t>
      </w:r>
      <w:r w:rsidRPr="004317EB">
        <w:rPr>
          <w:rFonts w:ascii="Arial" w:hAnsi="Arial" w:cs="Arial"/>
          <w:sz w:val="20"/>
          <w:szCs w:val="20"/>
          <w:vertAlign w:val="superscript"/>
        </w:rPr>
        <w:t>2</w:t>
      </w:r>
      <w:r w:rsidRPr="004317EB">
        <w:rPr>
          <w:rFonts w:ascii="Arial" w:hAnsi="Arial" w:cs="Arial"/>
          <w:sz w:val="20"/>
          <w:szCs w:val="20"/>
        </w:rPr>
        <w:t xml:space="preserve"> výstavnej plochy pre expozície a výstavy</w:t>
      </w:r>
    </w:p>
    <w:p w14:paraId="1D73F3EA" w14:textId="22EC1D57" w:rsidR="00F35C8D" w:rsidRPr="004317EB" w:rsidRDefault="00F35C8D" w:rsidP="00F35C8D">
      <w:pPr>
        <w:spacing w:after="0" w:line="360" w:lineRule="auto"/>
        <w:rPr>
          <w:rFonts w:ascii="Arial" w:hAnsi="Arial" w:cs="Arial"/>
          <w:sz w:val="20"/>
          <w:szCs w:val="20"/>
        </w:rPr>
      </w:pPr>
      <w:r w:rsidRPr="004317EB">
        <w:rPr>
          <w:rFonts w:ascii="Arial" w:hAnsi="Arial" w:cs="Arial"/>
          <w:sz w:val="20"/>
          <w:szCs w:val="20"/>
        </w:rPr>
        <w:t xml:space="preserve">- </w:t>
      </w:r>
      <w:r w:rsidRPr="00A8055D">
        <w:rPr>
          <w:rFonts w:ascii="Arial" w:hAnsi="Arial" w:cs="Arial"/>
          <w:sz w:val="20"/>
          <w:szCs w:val="20"/>
        </w:rPr>
        <w:t>kinosálu</w:t>
      </w:r>
      <w:r w:rsidR="00A8055D">
        <w:rPr>
          <w:rFonts w:ascii="Arial" w:hAnsi="Arial" w:cs="Arial"/>
          <w:sz w:val="20"/>
          <w:szCs w:val="20"/>
        </w:rPr>
        <w:t>/prednáškovú sálu</w:t>
      </w:r>
    </w:p>
    <w:p w14:paraId="2AF34CAF"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multifunkčnú halu</w:t>
      </w:r>
    </w:p>
    <w:p w14:paraId="4CC57AE9"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modernú knižnicu</w:t>
      </w:r>
    </w:p>
    <w:p w14:paraId="4F0914D6"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archív výtvarného umenia</w:t>
      </w:r>
    </w:p>
    <w:p w14:paraId="2A712791"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depozitár</w:t>
      </w:r>
    </w:p>
    <w:p w14:paraId="5207A6A3"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xml:space="preserve">- reštaurátorské ateliéry </w:t>
      </w:r>
    </w:p>
    <w:p w14:paraId="0A90A791"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obnovenú administratívnu budovu</w:t>
      </w:r>
    </w:p>
    <w:p w14:paraId="6A790BD0"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nádvorie ako verejný park</w:t>
      </w:r>
    </w:p>
    <w:p w14:paraId="40C715DC" w14:textId="77777777" w:rsidR="00093511" w:rsidRPr="004317EB" w:rsidRDefault="00093511" w:rsidP="004317EB">
      <w:pPr>
        <w:spacing w:after="0" w:line="360" w:lineRule="auto"/>
        <w:rPr>
          <w:rFonts w:ascii="Arial" w:hAnsi="Arial" w:cs="Arial"/>
          <w:sz w:val="20"/>
          <w:szCs w:val="20"/>
        </w:rPr>
      </w:pPr>
      <w:r w:rsidRPr="004317EB">
        <w:rPr>
          <w:rFonts w:ascii="Arial" w:hAnsi="Arial" w:cs="Arial"/>
          <w:sz w:val="20"/>
          <w:szCs w:val="20"/>
        </w:rPr>
        <w:t>- kaviareň a galerijné kníhkupectvo</w:t>
      </w:r>
    </w:p>
    <w:p w14:paraId="6811BE8B" w14:textId="77777777" w:rsidR="00245E56" w:rsidRDefault="00245E56" w:rsidP="004317EB">
      <w:pPr>
        <w:spacing w:after="0" w:line="360" w:lineRule="auto"/>
        <w:rPr>
          <w:rFonts w:ascii="Arial" w:eastAsia="Times New Roman" w:hAnsi="Arial" w:cs="Arial"/>
          <w:color w:val="212121"/>
          <w:sz w:val="20"/>
          <w:szCs w:val="20"/>
          <w:shd w:val="clear" w:color="auto" w:fill="FFFFFF"/>
          <w:lang w:val="en-GB" w:eastAsia="en-GB"/>
        </w:rPr>
      </w:pPr>
    </w:p>
    <w:p w14:paraId="47EF326E" w14:textId="3426A508" w:rsidR="00C079F7" w:rsidRPr="00245E56" w:rsidRDefault="00E1410D" w:rsidP="00937A1E">
      <w:pPr>
        <w:spacing w:after="120" w:line="360" w:lineRule="auto"/>
        <w:rPr>
          <w:rFonts w:ascii="Helvetica" w:eastAsia="Times New Roman" w:hAnsi="Helvetica" w:cs="Arial"/>
          <w:b/>
          <w:color w:val="000000" w:themeColor="text1"/>
          <w:sz w:val="24"/>
          <w:szCs w:val="24"/>
          <w:shd w:val="clear" w:color="auto" w:fill="FFFFFF"/>
          <w:lang w:val="en-GB" w:eastAsia="en-GB"/>
        </w:rPr>
      </w:pPr>
      <w:r w:rsidRPr="00245E56">
        <w:rPr>
          <w:rFonts w:ascii="Helvetica" w:eastAsia="Times New Roman" w:hAnsi="Helvetica" w:cs="Arial"/>
          <w:b/>
          <w:color w:val="000000" w:themeColor="text1"/>
          <w:sz w:val="24"/>
          <w:szCs w:val="24"/>
          <w:shd w:val="clear" w:color="auto" w:fill="FFFFFF"/>
          <w:lang w:val="en-GB" w:eastAsia="en-GB"/>
        </w:rPr>
        <w:t>FAQ:</w:t>
      </w:r>
    </w:p>
    <w:p w14:paraId="6F64CBC0" w14:textId="27C0A399" w:rsidR="00C079F7" w:rsidRPr="007021DB" w:rsidRDefault="00F35C8D" w:rsidP="007021DB">
      <w:pPr>
        <w:pStyle w:val="xmsolistparagraph"/>
        <w:shd w:val="clear" w:color="auto" w:fill="FFFFFF"/>
        <w:spacing w:before="0" w:beforeAutospacing="0" w:after="0" w:afterAutospacing="0" w:line="360" w:lineRule="auto"/>
        <w:rPr>
          <w:rFonts w:ascii="Arial" w:hAnsi="Arial" w:cs="Arial"/>
          <w:color w:val="212121"/>
          <w:sz w:val="20"/>
          <w:szCs w:val="20"/>
          <w:lang w:val="sk-SK"/>
        </w:rPr>
      </w:pPr>
      <w:r w:rsidRPr="007021DB">
        <w:rPr>
          <w:rFonts w:ascii="Arial" w:hAnsi="Arial" w:cs="Arial"/>
          <w:b/>
          <w:color w:val="000000"/>
          <w:sz w:val="20"/>
          <w:szCs w:val="20"/>
        </w:rPr>
        <w:t>Myslel</w:t>
      </w:r>
      <w:r>
        <w:rPr>
          <w:rFonts w:ascii="Arial" w:hAnsi="Arial" w:cs="Arial"/>
          <w:b/>
          <w:color w:val="000000"/>
          <w:sz w:val="20"/>
          <w:szCs w:val="20"/>
        </w:rPr>
        <w:t>o sa pri</w:t>
      </w:r>
      <w:r w:rsidRPr="007021DB">
        <w:rPr>
          <w:rFonts w:ascii="Arial" w:hAnsi="Arial" w:cs="Arial"/>
          <w:b/>
          <w:color w:val="000000"/>
          <w:sz w:val="20"/>
          <w:szCs w:val="20"/>
        </w:rPr>
        <w:t xml:space="preserve"> </w:t>
      </w:r>
      <w:r w:rsidR="007021DB" w:rsidRPr="007021DB">
        <w:rPr>
          <w:rFonts w:ascii="Arial" w:hAnsi="Arial" w:cs="Arial"/>
          <w:b/>
          <w:color w:val="000000"/>
          <w:sz w:val="20"/>
          <w:szCs w:val="20"/>
        </w:rPr>
        <w:t>rekonštrukci</w:t>
      </w:r>
      <w:r>
        <w:rPr>
          <w:rFonts w:ascii="Arial" w:hAnsi="Arial" w:cs="Arial"/>
          <w:b/>
          <w:color w:val="000000"/>
          <w:sz w:val="20"/>
          <w:szCs w:val="20"/>
        </w:rPr>
        <w:t>i</w:t>
      </w:r>
      <w:r w:rsidR="007021DB" w:rsidRPr="007021DB">
        <w:rPr>
          <w:rFonts w:ascii="Arial" w:hAnsi="Arial" w:cs="Arial"/>
          <w:b/>
          <w:color w:val="000000"/>
          <w:sz w:val="20"/>
          <w:szCs w:val="20"/>
        </w:rPr>
        <w:t xml:space="preserve"> SNG aj na </w:t>
      </w:r>
      <w:r w:rsidR="00907250">
        <w:rPr>
          <w:rFonts w:ascii="Arial" w:hAnsi="Arial" w:cs="Arial"/>
          <w:b/>
          <w:color w:val="000000"/>
          <w:sz w:val="20"/>
          <w:szCs w:val="20"/>
        </w:rPr>
        <w:t>recykláciu a udržateľnosť</w:t>
      </w:r>
      <w:r w:rsidR="00D432E5">
        <w:rPr>
          <w:rFonts w:ascii="Arial" w:hAnsi="Arial" w:cs="Arial"/>
          <w:b/>
          <w:color w:val="000000"/>
          <w:sz w:val="20"/>
          <w:szCs w:val="20"/>
        </w:rPr>
        <w:t xml:space="preserve">? </w:t>
      </w:r>
      <w:r w:rsidR="00D432E5">
        <w:rPr>
          <w:rFonts w:ascii="Arial" w:hAnsi="Arial" w:cs="Arial"/>
          <w:b/>
          <w:color w:val="000000" w:themeColor="text1"/>
          <w:sz w:val="20"/>
          <w:szCs w:val="20"/>
        </w:rPr>
        <w:t>Aký materiál bol</w:t>
      </w:r>
      <w:r w:rsidR="00D432E5" w:rsidRPr="007021DB">
        <w:rPr>
          <w:rFonts w:ascii="Arial" w:hAnsi="Arial" w:cs="Arial"/>
          <w:b/>
          <w:color w:val="000000" w:themeColor="text1"/>
          <w:sz w:val="20"/>
          <w:szCs w:val="20"/>
        </w:rPr>
        <w:t xml:space="preserve"> použitý pri stavbe?</w:t>
      </w:r>
    </w:p>
    <w:p w14:paraId="42172B94" w14:textId="31296402" w:rsidR="00D432E5" w:rsidRDefault="00C079F7" w:rsidP="00B73587">
      <w:pPr>
        <w:pStyle w:val="xmsolistparagraph"/>
        <w:shd w:val="clear" w:color="auto" w:fill="FFFFFF"/>
        <w:spacing w:before="0" w:beforeAutospacing="0" w:after="120" w:afterAutospacing="0" w:line="360" w:lineRule="auto"/>
        <w:rPr>
          <w:rFonts w:ascii="Arial" w:hAnsi="Arial" w:cs="Arial"/>
          <w:color w:val="000000" w:themeColor="text1"/>
          <w:sz w:val="20"/>
          <w:szCs w:val="20"/>
          <w:lang w:val="sk-SK"/>
        </w:rPr>
      </w:pPr>
      <w:r w:rsidRPr="00D432E5">
        <w:rPr>
          <w:rFonts w:ascii="Arial" w:hAnsi="Arial" w:cs="Arial"/>
          <w:color w:val="000000" w:themeColor="text1"/>
          <w:sz w:val="20"/>
          <w:szCs w:val="20"/>
          <w:lang w:val="sk-SK"/>
        </w:rPr>
        <w:t>Pri rekonštrukcii sme viackrát uplatnili udržateľný a zároveň pamiatkovo inteligentný prístup k architektúre 70. rokov</w:t>
      </w:r>
      <w:r w:rsidR="00F35C8D">
        <w:rPr>
          <w:rFonts w:ascii="Arial" w:hAnsi="Arial" w:cs="Arial"/>
          <w:color w:val="000000" w:themeColor="text1"/>
          <w:sz w:val="20"/>
          <w:szCs w:val="20"/>
          <w:lang w:val="sk-SK"/>
        </w:rPr>
        <w:t xml:space="preserve"> 20. storočia</w:t>
      </w:r>
      <w:r w:rsidRPr="00D432E5">
        <w:rPr>
          <w:rFonts w:ascii="Arial" w:hAnsi="Arial" w:cs="Arial"/>
          <w:color w:val="000000" w:themeColor="text1"/>
          <w:sz w:val="20"/>
          <w:szCs w:val="20"/>
          <w:lang w:val="sk-SK"/>
        </w:rPr>
        <w:t xml:space="preserve">. Dúfame, že pozitívne príklady možných využití pôvodných estetických aj technických hodnôt sa stanú príkladom hodným nasledovania. V rámci citlivého a udržateľného prístupu sme opravili mramorové schodisko v administratívnej budove, zrecyklovali keramické tvárnice, ktoré sme preniesli spod knižnice, očistili a dnes je z nich vybudovaný </w:t>
      </w:r>
      <w:r w:rsidRPr="00D432E5">
        <w:rPr>
          <w:rFonts w:ascii="Arial" w:hAnsi="Arial" w:cs="Arial"/>
          <w:color w:val="000000" w:themeColor="text1"/>
          <w:sz w:val="20"/>
          <w:szCs w:val="20"/>
          <w:lang w:val="sk-SK"/>
        </w:rPr>
        <w:lastRenderedPageBreak/>
        <w:t>monumentálny dekoratívny plot, ktorý je nezamýšľaným pútačom, keďže ho je vidieť už od Nemeckého veľvyslanectva.</w:t>
      </w:r>
      <w:r w:rsidR="00E1410D" w:rsidRPr="00D432E5">
        <w:rPr>
          <w:rFonts w:ascii="Arial" w:hAnsi="Arial" w:cs="Arial"/>
          <w:color w:val="000000" w:themeColor="text1"/>
          <w:sz w:val="20"/>
          <w:szCs w:val="20"/>
          <w:lang w:val="sk-SK"/>
        </w:rPr>
        <w:t xml:space="preserve"> </w:t>
      </w:r>
    </w:p>
    <w:p w14:paraId="25169A4B" w14:textId="59BB292B" w:rsidR="00A8055D" w:rsidRPr="003A62B1" w:rsidRDefault="00E1410D" w:rsidP="003A62B1">
      <w:pPr>
        <w:pStyle w:val="xmsolistparagraph"/>
        <w:shd w:val="clear" w:color="auto" w:fill="FFFFFF"/>
        <w:spacing w:before="0" w:beforeAutospacing="0" w:after="200" w:afterAutospacing="0" w:line="360" w:lineRule="auto"/>
        <w:rPr>
          <w:rFonts w:ascii="Arial" w:hAnsi="Arial" w:cs="Arial"/>
          <w:color w:val="000000" w:themeColor="text1"/>
          <w:sz w:val="20"/>
          <w:szCs w:val="20"/>
          <w:lang w:val="sk-SK"/>
        </w:rPr>
      </w:pPr>
      <w:r w:rsidRPr="00D432E5">
        <w:rPr>
          <w:rFonts w:ascii="Arial" w:hAnsi="Arial" w:cs="Arial"/>
          <w:color w:val="000000" w:themeColor="text1"/>
          <w:sz w:val="20"/>
          <w:szCs w:val="20"/>
          <w:lang w:val="sk-SK"/>
        </w:rPr>
        <w:t>Vo veľkej časti galérie sa nachádza terazzová podlaha</w:t>
      </w:r>
      <w:r w:rsidR="00BE0057">
        <w:rPr>
          <w:rFonts w:ascii="Arial" w:hAnsi="Arial" w:cs="Arial"/>
          <w:color w:val="000000" w:themeColor="text1"/>
          <w:sz w:val="20"/>
          <w:szCs w:val="20"/>
          <w:lang w:val="sk-SK"/>
        </w:rPr>
        <w:t xml:space="preserve"> s</w:t>
      </w:r>
      <w:r w:rsidRPr="00D432E5">
        <w:rPr>
          <w:rFonts w:ascii="Arial" w:hAnsi="Arial" w:cs="Arial"/>
          <w:color w:val="000000" w:themeColor="text1"/>
          <w:sz w:val="20"/>
          <w:szCs w:val="20"/>
          <w:lang w:val="sk-SK"/>
        </w:rPr>
        <w:t xml:space="preserve"> namletý</w:t>
      </w:r>
      <w:r w:rsidR="00BE0057">
        <w:rPr>
          <w:rFonts w:ascii="Arial" w:hAnsi="Arial" w:cs="Arial"/>
          <w:color w:val="000000" w:themeColor="text1"/>
          <w:sz w:val="20"/>
          <w:szCs w:val="20"/>
          <w:lang w:val="sk-SK"/>
        </w:rPr>
        <w:t>m</w:t>
      </w:r>
      <w:r w:rsidRPr="00D432E5">
        <w:rPr>
          <w:rFonts w:ascii="Arial" w:hAnsi="Arial" w:cs="Arial"/>
          <w:color w:val="000000" w:themeColor="text1"/>
          <w:sz w:val="20"/>
          <w:szCs w:val="20"/>
          <w:lang w:val="sk-SK"/>
        </w:rPr>
        <w:t xml:space="preserve"> travertínový</w:t>
      </w:r>
      <w:r w:rsidR="00BE0057">
        <w:rPr>
          <w:rFonts w:ascii="Arial" w:hAnsi="Arial" w:cs="Arial"/>
          <w:color w:val="000000" w:themeColor="text1"/>
          <w:sz w:val="20"/>
          <w:szCs w:val="20"/>
          <w:lang w:val="sk-SK"/>
        </w:rPr>
        <w:t>m</w:t>
      </w:r>
      <w:r w:rsidRPr="00D432E5">
        <w:rPr>
          <w:rFonts w:ascii="Arial" w:hAnsi="Arial" w:cs="Arial"/>
          <w:color w:val="000000" w:themeColor="text1"/>
          <w:sz w:val="20"/>
          <w:szCs w:val="20"/>
          <w:lang w:val="sk-SK"/>
        </w:rPr>
        <w:t xml:space="preserve"> kameň</w:t>
      </w:r>
      <w:r w:rsidR="00BE0057">
        <w:rPr>
          <w:rFonts w:ascii="Arial" w:hAnsi="Arial" w:cs="Arial"/>
          <w:color w:val="000000" w:themeColor="text1"/>
          <w:sz w:val="20"/>
          <w:szCs w:val="20"/>
          <w:lang w:val="sk-SK"/>
        </w:rPr>
        <w:t>om</w:t>
      </w:r>
      <w:r w:rsidRPr="00D432E5">
        <w:rPr>
          <w:rFonts w:ascii="Arial" w:hAnsi="Arial" w:cs="Arial"/>
          <w:color w:val="000000" w:themeColor="text1"/>
          <w:sz w:val="20"/>
          <w:szCs w:val="20"/>
          <w:lang w:val="sk-SK"/>
        </w:rPr>
        <w:t xml:space="preserve">, ktorým bola niekedy obložená prízemná časť galérie. Zrecyklovaný travertín sme použili aj na výrobu lavičiek, ktoré sa nachádzajú na malom námestí pred jedným zo vstupov do galérie. </w:t>
      </w:r>
      <w:r w:rsidR="00D432E5" w:rsidRPr="00D432E5">
        <w:rPr>
          <w:rFonts w:ascii="Arial" w:hAnsi="Arial" w:cs="Arial"/>
          <w:color w:val="000000" w:themeColor="text1"/>
          <w:sz w:val="20"/>
          <w:szCs w:val="20"/>
        </w:rPr>
        <w:t>Silnou materiálovou novinkou je povrchová úprava všetkých zadných fasád Vodných kasární – je očistená na základné zmiešané murivo a reštaurátorsky opravená s priznanými stopami rôznych zásahov.</w:t>
      </w:r>
      <w:r w:rsidR="00D432E5" w:rsidRPr="00D432E5">
        <w:rPr>
          <w:rFonts w:ascii="Arial" w:hAnsi="Arial" w:cs="Arial"/>
          <w:color w:val="000000" w:themeColor="text1"/>
          <w:sz w:val="20"/>
          <w:szCs w:val="20"/>
          <w:lang w:val="sk-SK"/>
        </w:rPr>
        <w:t xml:space="preserve"> </w:t>
      </w:r>
      <w:r w:rsidR="00D432E5" w:rsidRPr="00D432E5">
        <w:rPr>
          <w:rFonts w:ascii="Arial" w:hAnsi="Arial" w:cs="Arial"/>
          <w:color w:val="000000" w:themeColor="text1"/>
          <w:sz w:val="20"/>
          <w:szCs w:val="20"/>
        </w:rPr>
        <w:t>Ďalej sme preniesli biely kosoštvorc</w:t>
      </w:r>
      <w:r w:rsidR="00CE3A74">
        <w:rPr>
          <w:rFonts w:ascii="Arial" w:hAnsi="Arial" w:cs="Arial"/>
          <w:color w:val="000000" w:themeColor="text1"/>
          <w:sz w:val="20"/>
          <w:szCs w:val="20"/>
        </w:rPr>
        <w:t xml:space="preserve">ový podhľad zo starej </w:t>
      </w:r>
      <w:r w:rsidR="00BE0057">
        <w:rPr>
          <w:rFonts w:ascii="Arial" w:hAnsi="Arial" w:cs="Arial"/>
          <w:color w:val="000000" w:themeColor="text1"/>
          <w:sz w:val="20"/>
          <w:szCs w:val="20"/>
        </w:rPr>
        <w:t>k</w:t>
      </w:r>
      <w:r w:rsidR="00CE3A74">
        <w:rPr>
          <w:rFonts w:ascii="Arial" w:hAnsi="Arial" w:cs="Arial"/>
          <w:color w:val="000000" w:themeColor="text1"/>
          <w:sz w:val="20"/>
          <w:szCs w:val="20"/>
        </w:rPr>
        <w:t xml:space="preserve">inosály </w:t>
      </w:r>
      <w:r w:rsidR="00D432E5" w:rsidRPr="00D432E5">
        <w:rPr>
          <w:rFonts w:ascii="Arial" w:hAnsi="Arial" w:cs="Arial"/>
          <w:color w:val="000000" w:themeColor="text1"/>
          <w:sz w:val="20"/>
          <w:szCs w:val="20"/>
        </w:rPr>
        <w:t>a drevený obklad miestnosti</w:t>
      </w:r>
      <w:r w:rsidR="00422DFA">
        <w:rPr>
          <w:rFonts w:ascii="Arial" w:hAnsi="Arial" w:cs="Arial"/>
          <w:color w:val="000000" w:themeColor="text1"/>
          <w:sz w:val="20"/>
          <w:szCs w:val="20"/>
        </w:rPr>
        <w:t xml:space="preserve"> do novej</w:t>
      </w:r>
      <w:r w:rsidR="00D432E5" w:rsidRPr="00D432E5">
        <w:rPr>
          <w:rFonts w:ascii="Arial" w:hAnsi="Arial" w:cs="Arial"/>
          <w:color w:val="000000" w:themeColor="text1"/>
          <w:sz w:val="20"/>
          <w:szCs w:val="20"/>
        </w:rPr>
        <w:t xml:space="preserve">. Keďže nová </w:t>
      </w:r>
      <w:r w:rsidR="00BE0057">
        <w:rPr>
          <w:rFonts w:ascii="Arial" w:hAnsi="Arial" w:cs="Arial"/>
          <w:color w:val="000000" w:themeColor="text1"/>
          <w:sz w:val="20"/>
          <w:szCs w:val="20"/>
        </w:rPr>
        <w:t>k</w:t>
      </w:r>
      <w:r w:rsidR="00D432E5" w:rsidRPr="00D432E5">
        <w:rPr>
          <w:rFonts w:ascii="Arial" w:hAnsi="Arial" w:cs="Arial"/>
          <w:color w:val="000000" w:themeColor="text1"/>
          <w:sz w:val="20"/>
          <w:szCs w:val="20"/>
        </w:rPr>
        <w:t>ino</w:t>
      </w:r>
      <w:r w:rsidR="00422DFA">
        <w:rPr>
          <w:rFonts w:ascii="Arial" w:hAnsi="Arial" w:cs="Arial"/>
          <w:color w:val="000000" w:themeColor="text1"/>
          <w:sz w:val="20"/>
          <w:szCs w:val="20"/>
        </w:rPr>
        <w:t>sála má menej stien, zvyšok bol</w:t>
      </w:r>
      <w:r w:rsidR="00D432E5" w:rsidRPr="00D432E5">
        <w:rPr>
          <w:rFonts w:ascii="Arial" w:hAnsi="Arial" w:cs="Arial"/>
          <w:color w:val="000000" w:themeColor="text1"/>
          <w:sz w:val="20"/>
          <w:szCs w:val="20"/>
        </w:rPr>
        <w:t xml:space="preserve"> použitý v dvoch nových seminárnych miestnostiach.</w:t>
      </w:r>
      <w:r w:rsidR="00D432E5" w:rsidRPr="00D432E5">
        <w:rPr>
          <w:rFonts w:ascii="Arial" w:hAnsi="Arial" w:cs="Arial"/>
          <w:color w:val="000000" w:themeColor="text1"/>
          <w:sz w:val="20"/>
          <w:szCs w:val="20"/>
          <w:lang w:val="sk-SK"/>
        </w:rPr>
        <w:t xml:space="preserve"> </w:t>
      </w:r>
      <w:r w:rsidR="00C079F7" w:rsidRPr="00D432E5">
        <w:rPr>
          <w:rFonts w:ascii="Arial" w:hAnsi="Arial" w:cs="Arial"/>
          <w:color w:val="000000" w:themeColor="text1"/>
          <w:sz w:val="20"/>
          <w:szCs w:val="20"/>
          <w:lang w:val="sk-SK"/>
        </w:rPr>
        <w:t xml:space="preserve">Asi najviditeľnejšia je fasáda depozitárneho domu, ktorá je celá z hliníkových profilov </w:t>
      </w:r>
      <w:r w:rsidR="00BE0057">
        <w:rPr>
          <w:rFonts w:ascii="Arial" w:hAnsi="Arial" w:cs="Arial"/>
          <w:color w:val="000000" w:themeColor="text1"/>
          <w:sz w:val="20"/>
          <w:szCs w:val="20"/>
          <w:lang w:val="sk-SK"/>
        </w:rPr>
        <w:t xml:space="preserve">získaných </w:t>
      </w:r>
      <w:r w:rsidR="00D432E5" w:rsidRPr="00D432E5">
        <w:rPr>
          <w:rFonts w:ascii="Arial" w:hAnsi="Arial" w:cs="Arial"/>
          <w:color w:val="000000" w:themeColor="text1"/>
          <w:sz w:val="20"/>
          <w:szCs w:val="20"/>
          <w:lang w:val="sk-SK"/>
        </w:rPr>
        <w:t xml:space="preserve">z Premostenia a z Administratívnej budovy. </w:t>
      </w:r>
    </w:p>
    <w:p w14:paraId="3FACCE5B" w14:textId="056D41C7" w:rsidR="00D432E5" w:rsidRPr="007021DB" w:rsidRDefault="00D432E5" w:rsidP="00D432E5">
      <w:pPr>
        <w:spacing w:after="120" w:line="360" w:lineRule="auto"/>
        <w:rPr>
          <w:rFonts w:ascii="Arial" w:hAnsi="Arial" w:cs="Arial"/>
          <w:b/>
          <w:color w:val="000000" w:themeColor="text1"/>
          <w:sz w:val="20"/>
          <w:szCs w:val="20"/>
        </w:rPr>
      </w:pPr>
      <w:r w:rsidRPr="007021DB">
        <w:rPr>
          <w:rFonts w:ascii="Arial" w:hAnsi="Arial" w:cs="Arial"/>
          <w:b/>
          <w:color w:val="000000" w:themeColor="text1"/>
          <w:sz w:val="20"/>
          <w:szCs w:val="20"/>
        </w:rPr>
        <w:t>Naozaj sme si chceli to Premostenie zbúrať?</w:t>
      </w:r>
    </w:p>
    <w:p w14:paraId="63755658" w14:textId="77777777" w:rsidR="00D432E5" w:rsidRPr="007021DB" w:rsidRDefault="00D432E5" w:rsidP="00B73587">
      <w:pPr>
        <w:spacing w:after="120" w:line="360" w:lineRule="auto"/>
        <w:rPr>
          <w:rFonts w:ascii="Arial" w:hAnsi="Arial" w:cs="Arial"/>
          <w:color w:val="000000" w:themeColor="text1"/>
          <w:sz w:val="20"/>
          <w:szCs w:val="20"/>
        </w:rPr>
      </w:pPr>
      <w:r w:rsidRPr="007021DB">
        <w:rPr>
          <w:rFonts w:ascii="Arial" w:hAnsi="Arial" w:cs="Arial"/>
          <w:color w:val="000000" w:themeColor="text1"/>
          <w:sz w:val="20"/>
          <w:szCs w:val="20"/>
        </w:rPr>
        <w:t xml:space="preserve">Áno, tlak verejnosti, ale aj architektonickej obce (Š. Šlachta, J. Bahna) bol veľký. Tu bol zásadný postoj generálnej riaditeľky Kataríny Bajcurovej, ktorá sa jednoznačne postavila za architektúru Premostenia. Sem by sme mohli datovať obrat v angažovaní sa SNG vo veci hodnôt architektúry – odvtedy sa konzekventne angažujeme nielen v zbieraní, ale aj vo vzdelávaní a v propagácii. Ideme ešte ďalej, na spolupráce si prizývame renomovaných partnerov (Gut-Gut, I. Skoček, M. Jančok, A. Šedivec, Plán B, Peter Jurkovič), zabezpečovali sme slovenskú reprezentáciu na Bienále architektúry v Benátkach a odborne sa angažujeme v debatách súvisiacich s hodnotovými otázkami kvalitnej architektúry. </w:t>
      </w:r>
    </w:p>
    <w:p w14:paraId="0A95D0BB" w14:textId="0E8DD158" w:rsidR="0070533C" w:rsidRPr="009B35C6" w:rsidRDefault="00D432E5" w:rsidP="009B35C6">
      <w:pPr>
        <w:spacing w:line="360" w:lineRule="auto"/>
        <w:rPr>
          <w:rFonts w:ascii="Arial" w:hAnsi="Arial" w:cs="Arial"/>
          <w:color w:val="000000" w:themeColor="text1"/>
          <w:sz w:val="20"/>
          <w:szCs w:val="20"/>
        </w:rPr>
      </w:pPr>
      <w:r w:rsidRPr="007021DB">
        <w:rPr>
          <w:rFonts w:ascii="Arial" w:hAnsi="Arial" w:cs="Arial"/>
          <w:color w:val="000000" w:themeColor="text1"/>
          <w:sz w:val="20"/>
          <w:szCs w:val="20"/>
        </w:rPr>
        <w:t xml:space="preserve">Ak sa však vrátime k búraniu, druhým silným krokom bolo vypísanie druhej súťaže na rekonštrukciu, kde bola už zadefinovaná podmienka zachovať Dedečkov stupeň – čo v prvej súťaži takmer nikto nerešpektoval. A to sme považovali za chybu vzhľadom na autora a dejiny architektúry, aj za isté pochybenie zo strany našej vlastnej odbornosti. </w:t>
      </w:r>
    </w:p>
    <w:p w14:paraId="190D2C80" w14:textId="77777777" w:rsidR="007021DB" w:rsidRPr="007021DB" w:rsidRDefault="007021DB" w:rsidP="007021DB">
      <w:pPr>
        <w:spacing w:after="120" w:line="360" w:lineRule="auto"/>
        <w:rPr>
          <w:rFonts w:ascii="Arial" w:hAnsi="Arial" w:cs="Arial"/>
          <w:b/>
          <w:color w:val="000000" w:themeColor="text1"/>
          <w:sz w:val="20"/>
          <w:szCs w:val="20"/>
        </w:rPr>
      </w:pPr>
      <w:r w:rsidRPr="007021DB">
        <w:rPr>
          <w:rFonts w:ascii="Arial" w:hAnsi="Arial" w:cs="Arial"/>
          <w:b/>
          <w:color w:val="000000" w:themeColor="text1"/>
          <w:sz w:val="20"/>
          <w:szCs w:val="20"/>
        </w:rPr>
        <w:t>Prečo sú v štítoch Premostenia dve nové okná?</w:t>
      </w:r>
    </w:p>
    <w:p w14:paraId="2970EAF1" w14:textId="2B31013E" w:rsidR="007021DB" w:rsidRPr="007021DB" w:rsidRDefault="007021DB" w:rsidP="00B73587">
      <w:pPr>
        <w:spacing w:after="120" w:line="360" w:lineRule="auto"/>
        <w:rPr>
          <w:rFonts w:ascii="Arial" w:hAnsi="Arial" w:cs="Arial"/>
          <w:color w:val="000000" w:themeColor="text1"/>
          <w:sz w:val="20"/>
          <w:szCs w:val="20"/>
        </w:rPr>
      </w:pPr>
      <w:r w:rsidRPr="007021DB">
        <w:rPr>
          <w:rFonts w:ascii="Arial" w:hAnsi="Arial" w:cs="Arial"/>
          <w:color w:val="000000" w:themeColor="text1"/>
          <w:sz w:val="20"/>
          <w:szCs w:val="20"/>
        </w:rPr>
        <w:t>Dve nové okná v štítoch Premostenia majú niekoľko dôvodov, ktoré súvisia nielen s požiadavkou pracovať s Dedečkovou architektúrou, ale aj s prevádzkovým komfortom. Koncepčne odkazujú na pôvodný zámer širšieho záberu areálu – jeho súčasťou bolo dlhšie Premostenie, malo končiť až na rohu Riečnej ulice. Takže ten stav, aký poznáme, je len fragmentom jeho zamýšľanej figúry. Preto tie štíty. Umiestnen</w:t>
      </w:r>
      <w:r w:rsidR="00BE0057">
        <w:rPr>
          <w:rFonts w:ascii="Arial" w:hAnsi="Arial" w:cs="Arial"/>
          <w:color w:val="000000" w:themeColor="text1"/>
          <w:sz w:val="20"/>
          <w:szCs w:val="20"/>
        </w:rPr>
        <w:t>í</w:t>
      </w:r>
      <w:r w:rsidRPr="007021DB">
        <w:rPr>
          <w:rFonts w:ascii="Arial" w:hAnsi="Arial" w:cs="Arial"/>
          <w:color w:val="000000" w:themeColor="text1"/>
          <w:sz w:val="20"/>
          <w:szCs w:val="20"/>
        </w:rPr>
        <w:t xml:space="preserve">m okien sa potvrdila definitíva Premostenia, je to vlastne pocta jeho samostatnosti. </w:t>
      </w:r>
    </w:p>
    <w:p w14:paraId="386FF740" w14:textId="70755B6E" w:rsidR="007021DB" w:rsidRPr="007021DB" w:rsidRDefault="007021DB" w:rsidP="007021DB">
      <w:pPr>
        <w:spacing w:line="360" w:lineRule="auto"/>
        <w:rPr>
          <w:rFonts w:ascii="Arial" w:hAnsi="Arial" w:cs="Arial"/>
          <w:color w:val="000000" w:themeColor="text1"/>
          <w:sz w:val="20"/>
          <w:szCs w:val="20"/>
        </w:rPr>
      </w:pPr>
      <w:r w:rsidRPr="007021DB">
        <w:rPr>
          <w:rFonts w:ascii="Arial" w:hAnsi="Arial" w:cs="Arial"/>
          <w:color w:val="000000" w:themeColor="text1"/>
          <w:sz w:val="20"/>
          <w:szCs w:val="20"/>
        </w:rPr>
        <w:t xml:space="preserve">Tým druhým dôvodom je situácia v interiéri – okná vytvárajú príjemný priestor pre návštevníka a pripomínajú situáciu, že sa nachádzame nad cestou, nad chodníkom, a teda sme v Premostení. Toto riešenie sa páčilo aj architektovi Dedečkovi, ktorému ho architekti rekonštrukcie prezentovali – fyzicky už ale miesto nestihol navštíviť. </w:t>
      </w:r>
    </w:p>
    <w:p w14:paraId="628C1359" w14:textId="333F7B54" w:rsidR="007021DB" w:rsidRPr="007021DB" w:rsidRDefault="00D432E5" w:rsidP="007021DB">
      <w:pPr>
        <w:spacing w:after="120" w:line="360" w:lineRule="auto"/>
        <w:rPr>
          <w:rFonts w:ascii="Arial" w:hAnsi="Arial" w:cs="Arial"/>
          <w:b/>
          <w:color w:val="000000" w:themeColor="text1"/>
          <w:sz w:val="20"/>
          <w:szCs w:val="20"/>
        </w:rPr>
      </w:pPr>
      <w:r>
        <w:rPr>
          <w:rFonts w:ascii="Arial" w:hAnsi="Arial" w:cs="Arial"/>
          <w:b/>
          <w:color w:val="000000" w:themeColor="text1"/>
          <w:sz w:val="20"/>
          <w:szCs w:val="20"/>
        </w:rPr>
        <w:lastRenderedPageBreak/>
        <w:t>Narazila SNG</w:t>
      </w:r>
      <w:r w:rsidR="007021DB" w:rsidRPr="007021DB">
        <w:rPr>
          <w:rFonts w:ascii="Arial" w:hAnsi="Arial" w:cs="Arial"/>
          <w:b/>
          <w:color w:val="000000" w:themeColor="text1"/>
          <w:sz w:val="20"/>
          <w:szCs w:val="20"/>
        </w:rPr>
        <w:t xml:space="preserve"> počas rekonštrukcie na niečo zaujímavé, unikátne?</w:t>
      </w:r>
    </w:p>
    <w:p w14:paraId="4EF7D64D" w14:textId="5FFEFD88" w:rsidR="007021DB" w:rsidRPr="007021DB" w:rsidRDefault="007021DB" w:rsidP="007021DB">
      <w:pPr>
        <w:spacing w:line="360" w:lineRule="auto"/>
        <w:rPr>
          <w:rFonts w:ascii="Arial" w:hAnsi="Arial" w:cs="Arial"/>
          <w:color w:val="000000" w:themeColor="text1"/>
          <w:sz w:val="20"/>
          <w:szCs w:val="20"/>
        </w:rPr>
      </w:pPr>
      <w:r w:rsidRPr="007021DB">
        <w:rPr>
          <w:rFonts w:ascii="Arial" w:hAnsi="Arial" w:cs="Arial"/>
          <w:color w:val="000000" w:themeColor="text1"/>
          <w:sz w:val="20"/>
          <w:szCs w:val="20"/>
        </w:rPr>
        <w:t>Celý ten pr</w:t>
      </w:r>
      <w:r w:rsidR="00D432E5">
        <w:rPr>
          <w:rFonts w:ascii="Arial" w:hAnsi="Arial" w:cs="Arial"/>
          <w:color w:val="000000" w:themeColor="text1"/>
          <w:sz w:val="20"/>
          <w:szCs w:val="20"/>
        </w:rPr>
        <w:t xml:space="preserve">íbeh vydá na román. </w:t>
      </w:r>
      <w:r w:rsidRPr="007021DB">
        <w:rPr>
          <w:rFonts w:ascii="Arial" w:hAnsi="Arial" w:cs="Arial"/>
          <w:color w:val="000000" w:themeColor="text1"/>
          <w:sz w:val="20"/>
          <w:szCs w:val="20"/>
        </w:rPr>
        <w:t xml:space="preserve">Od bizarných príbehov veľkej populácie kún, ktoré žili v strechách Vodných kasární, odkrytých nápisov z rekonštrukcie v roku 1977 až po prepadnutý vozík do neznámej pivnice. Užili sme si aj pozostatky svojrázu socialistického betónovania – „cement tam vôbec nebol“ alebo vypĺňanie medzier odpadkami. </w:t>
      </w:r>
    </w:p>
    <w:p w14:paraId="68F64F93" w14:textId="77777777" w:rsidR="007021DB" w:rsidRPr="007021DB" w:rsidRDefault="007021DB" w:rsidP="007021DB">
      <w:pPr>
        <w:shd w:val="clear" w:color="auto" w:fill="FFFFFF"/>
        <w:spacing w:after="120" w:line="360" w:lineRule="auto"/>
        <w:rPr>
          <w:rFonts w:ascii="Arial" w:hAnsi="Arial" w:cs="Arial"/>
          <w:b/>
          <w:color w:val="000000"/>
          <w:sz w:val="20"/>
          <w:szCs w:val="20"/>
          <w:lang w:val="en-GB"/>
        </w:rPr>
      </w:pPr>
      <w:r w:rsidRPr="007021DB">
        <w:rPr>
          <w:rFonts w:ascii="Arial" w:hAnsi="Arial" w:cs="Arial"/>
          <w:b/>
          <w:color w:val="000000"/>
          <w:sz w:val="20"/>
          <w:szCs w:val="20"/>
        </w:rPr>
        <w:t>Ako bude v novej budove riešený bezbariérový prístup? </w:t>
      </w:r>
    </w:p>
    <w:p w14:paraId="4F1F6F9F" w14:textId="307545D0" w:rsidR="003A62B1" w:rsidRDefault="007021DB" w:rsidP="00FA7674">
      <w:pPr>
        <w:shd w:val="clear" w:color="auto" w:fill="FFFFFF"/>
        <w:spacing w:line="360" w:lineRule="auto"/>
        <w:rPr>
          <w:rFonts w:ascii="Arial" w:hAnsi="Arial" w:cs="Arial"/>
          <w:color w:val="000000"/>
          <w:sz w:val="20"/>
          <w:szCs w:val="20"/>
        </w:rPr>
      </w:pPr>
      <w:r w:rsidRPr="007021DB">
        <w:rPr>
          <w:rFonts w:ascii="Arial" w:hAnsi="Arial" w:cs="Arial"/>
          <w:color w:val="000000"/>
          <w:sz w:val="20"/>
          <w:szCs w:val="20"/>
        </w:rPr>
        <w:t xml:space="preserve">Bezbariérovosť je od začiatku v projekte rekonštrukcie SNG ako veľmi dôležitá priorita. V budove sa </w:t>
      </w:r>
      <w:r w:rsidR="00B73587">
        <w:rPr>
          <w:rFonts w:ascii="Arial" w:hAnsi="Arial" w:cs="Arial"/>
          <w:color w:val="000000"/>
          <w:sz w:val="20"/>
          <w:szCs w:val="20"/>
        </w:rPr>
        <w:t xml:space="preserve">nachádzajú výťahy aj rampy. </w:t>
      </w:r>
      <w:r w:rsidRPr="007021DB">
        <w:rPr>
          <w:rFonts w:ascii="Arial" w:hAnsi="Arial" w:cs="Arial"/>
          <w:color w:val="000000"/>
          <w:sz w:val="20"/>
          <w:szCs w:val="20"/>
        </w:rPr>
        <w:t>Aj napriek tomu, že proces navrhovania bezbariérových prístupov bol pomerne komplikovaný, keďže budova bývalých Vodných kasární, ktorá je súčasťou rekonštruovaného areálu SNG, patrí medzi</w:t>
      </w:r>
      <w:r w:rsidR="00B73587">
        <w:rPr>
          <w:rFonts w:ascii="Arial" w:hAnsi="Arial" w:cs="Arial"/>
          <w:color w:val="000000"/>
          <w:sz w:val="20"/>
          <w:szCs w:val="20"/>
        </w:rPr>
        <w:t xml:space="preserve"> národné kultúrne pamiatky, je</w:t>
      </w:r>
      <w:r w:rsidRPr="007021DB">
        <w:rPr>
          <w:rFonts w:ascii="Arial" w:hAnsi="Arial" w:cs="Arial"/>
          <w:color w:val="000000"/>
          <w:sz w:val="20"/>
          <w:szCs w:val="20"/>
        </w:rPr>
        <w:t xml:space="preserve"> potreba bezbariérovosti zabezpečená.</w:t>
      </w:r>
    </w:p>
    <w:p w14:paraId="7378CDD9" w14:textId="77777777" w:rsidR="00245E56" w:rsidRDefault="00245E56" w:rsidP="00FA7674">
      <w:pPr>
        <w:shd w:val="clear" w:color="auto" w:fill="FFFFFF"/>
        <w:spacing w:line="360" w:lineRule="auto"/>
        <w:rPr>
          <w:rFonts w:ascii="Arial" w:hAnsi="Arial" w:cs="Arial"/>
          <w:color w:val="000000"/>
          <w:sz w:val="20"/>
          <w:szCs w:val="20"/>
        </w:rPr>
      </w:pPr>
    </w:p>
    <w:p w14:paraId="694E054C" w14:textId="77777777" w:rsidR="00492F3D" w:rsidRPr="00E54CA8" w:rsidRDefault="00D40E5B" w:rsidP="00245E56">
      <w:pPr>
        <w:spacing w:before="240" w:after="120"/>
        <w:rPr>
          <w:rFonts w:ascii="Arial" w:hAnsi="Arial" w:cs="Arial"/>
          <w:b/>
          <w:color w:val="000000"/>
          <w:sz w:val="24"/>
          <w:szCs w:val="24"/>
        </w:rPr>
      </w:pPr>
      <w:r w:rsidRPr="00E54CA8">
        <w:rPr>
          <w:rFonts w:ascii="Arial" w:hAnsi="Arial" w:cs="Arial"/>
          <w:b/>
          <w:color w:val="000000"/>
          <w:sz w:val="24"/>
          <w:szCs w:val="24"/>
        </w:rPr>
        <w:t>Publikácia</w:t>
      </w:r>
      <w:r w:rsidR="00492F3D" w:rsidRPr="00E54CA8">
        <w:rPr>
          <w:rFonts w:ascii="Arial" w:hAnsi="Arial" w:cs="Arial"/>
          <w:b/>
          <w:color w:val="000000"/>
          <w:sz w:val="24"/>
          <w:szCs w:val="24"/>
        </w:rPr>
        <w:t>:</w:t>
      </w:r>
    </w:p>
    <w:p w14:paraId="686CDD4B" w14:textId="114BA82A" w:rsidR="00D40E5B" w:rsidRPr="00E54CA8" w:rsidRDefault="00D40E5B" w:rsidP="00492F3D">
      <w:pPr>
        <w:spacing w:after="120"/>
        <w:rPr>
          <w:rFonts w:ascii="Arial" w:hAnsi="Arial" w:cs="Arial"/>
          <w:b/>
          <w:color w:val="000000"/>
          <w:sz w:val="24"/>
          <w:szCs w:val="24"/>
        </w:rPr>
      </w:pPr>
      <w:r w:rsidRPr="00E54CA8">
        <w:rPr>
          <w:rFonts w:ascii="Arial" w:hAnsi="Arial" w:cs="Arial"/>
          <w:b/>
          <w:color w:val="000000"/>
          <w:sz w:val="24"/>
          <w:szCs w:val="24"/>
        </w:rPr>
        <w:t>Biela a červená – sprievodca architektúrou SNG</w:t>
      </w:r>
    </w:p>
    <w:p w14:paraId="0909B47A" w14:textId="12706FF1" w:rsidR="00D40E5B" w:rsidRPr="00E54CA8" w:rsidRDefault="00E54CA8" w:rsidP="00245E56">
      <w:pPr>
        <w:spacing w:after="240" w:line="360" w:lineRule="auto"/>
        <w:rPr>
          <w:rFonts w:ascii="Arial" w:hAnsi="Arial" w:cs="Arial"/>
          <w:b/>
          <w:sz w:val="20"/>
          <w:szCs w:val="20"/>
        </w:rPr>
      </w:pPr>
      <w:r w:rsidRPr="00F17D24">
        <w:rPr>
          <w:rFonts w:ascii="Arial" w:hAnsi="Arial" w:cs="Arial"/>
          <w:sz w:val="20"/>
          <w:szCs w:val="20"/>
        </w:rPr>
        <w:t>Netradičný</w:t>
      </w:r>
      <w:r w:rsidR="003A62B1" w:rsidRPr="00F17D24">
        <w:rPr>
          <w:rFonts w:ascii="Arial" w:hAnsi="Arial" w:cs="Arial"/>
          <w:sz w:val="20"/>
          <w:szCs w:val="20"/>
        </w:rPr>
        <w:t xml:space="preserve"> </w:t>
      </w:r>
      <w:r w:rsidR="003A62B1" w:rsidRPr="00E54CA8">
        <w:rPr>
          <w:rFonts w:ascii="Arial" w:hAnsi="Arial" w:cs="Arial"/>
          <w:sz w:val="20"/>
          <w:szCs w:val="20"/>
        </w:rPr>
        <w:t>s</w:t>
      </w:r>
      <w:r w:rsidR="00D40E5B" w:rsidRPr="00E54CA8">
        <w:rPr>
          <w:rFonts w:ascii="Arial" w:hAnsi="Arial" w:cs="Arial"/>
          <w:sz w:val="20"/>
          <w:szCs w:val="20"/>
        </w:rPr>
        <w:t xml:space="preserve">prievodca predstavuje areál Slovenskej národnej galérie ako expozíciu architektúry. Každá kapitola približuje jeden architektonický priestor v rôznych fázach vývinu s ohľadom na premeny jeho podoby a účelu. </w:t>
      </w:r>
      <w:r w:rsidR="003A62B1" w:rsidRPr="00E54CA8">
        <w:rPr>
          <w:rFonts w:ascii="Arial" w:hAnsi="Arial" w:cs="Arial"/>
          <w:sz w:val="20"/>
          <w:szCs w:val="20"/>
        </w:rPr>
        <w:t>Jej súčasťou je aj p</w:t>
      </w:r>
      <w:r w:rsidR="00D40E5B" w:rsidRPr="00E54CA8">
        <w:rPr>
          <w:rFonts w:ascii="Arial" w:hAnsi="Arial" w:cs="Arial"/>
          <w:sz w:val="20"/>
          <w:szCs w:val="20"/>
        </w:rPr>
        <w:t>ôdorysné vyznačenie</w:t>
      </w:r>
      <w:r w:rsidR="003A62B1" w:rsidRPr="00E54CA8">
        <w:rPr>
          <w:rFonts w:ascii="Arial" w:hAnsi="Arial" w:cs="Arial"/>
          <w:sz w:val="20"/>
          <w:szCs w:val="20"/>
        </w:rPr>
        <w:t>, ktoré</w:t>
      </w:r>
      <w:r w:rsidR="00D40E5B" w:rsidRPr="00E54CA8">
        <w:rPr>
          <w:rFonts w:ascii="Arial" w:hAnsi="Arial" w:cs="Arial"/>
          <w:sz w:val="20"/>
          <w:szCs w:val="20"/>
        </w:rPr>
        <w:t xml:space="preserve"> slúži na lepšiu orientáciu pri prehliadke</w:t>
      </w:r>
      <w:r w:rsidR="003A62B1" w:rsidRPr="00E54CA8">
        <w:rPr>
          <w:rFonts w:ascii="Arial" w:hAnsi="Arial" w:cs="Arial"/>
          <w:sz w:val="20"/>
          <w:szCs w:val="20"/>
        </w:rPr>
        <w:t xml:space="preserve"> budovy</w:t>
      </w:r>
      <w:r w:rsidR="00D40E5B" w:rsidRPr="00E54CA8">
        <w:rPr>
          <w:rFonts w:ascii="Arial" w:hAnsi="Arial" w:cs="Arial"/>
          <w:sz w:val="20"/>
          <w:szCs w:val="20"/>
        </w:rPr>
        <w:t xml:space="preserve"> a naznačuje jej smer. Na hlavný text jednotlivých kapitol nadväzujú „exponáty“ – detaily, architektonické prvky či články, zaujímavé tým, že sú často prepojením starších a novších stavebných vrstiev objektu. </w:t>
      </w:r>
      <w:r w:rsidR="003A62B1" w:rsidRPr="00E54CA8">
        <w:rPr>
          <w:rFonts w:ascii="Arial" w:hAnsi="Arial" w:cs="Arial"/>
          <w:sz w:val="20"/>
          <w:szCs w:val="20"/>
        </w:rPr>
        <w:t xml:space="preserve">Autorky publikácie k nim pristúpili </w:t>
      </w:r>
      <w:r w:rsidR="00D40E5B" w:rsidRPr="00E54CA8">
        <w:rPr>
          <w:rFonts w:ascii="Arial" w:hAnsi="Arial" w:cs="Arial"/>
          <w:sz w:val="20"/>
          <w:szCs w:val="20"/>
        </w:rPr>
        <w:t xml:space="preserve">ako k umeleckým dielam v expozícii, preto majú krátke vysvetľujúce komentáre s informáciami v štýle galerijných štítkov. </w:t>
      </w:r>
      <w:r w:rsidR="003A62B1" w:rsidRPr="00E54CA8">
        <w:rPr>
          <w:rFonts w:ascii="Arial" w:hAnsi="Arial" w:cs="Arial"/>
          <w:b/>
          <w:sz w:val="20"/>
          <w:szCs w:val="20"/>
        </w:rPr>
        <w:t xml:space="preserve">Sprievodca v slovenskom jazyku bude dostupný na </w:t>
      </w:r>
      <w:r w:rsidR="00AD1264" w:rsidRPr="00E54CA8">
        <w:rPr>
          <w:rFonts w:ascii="Arial" w:hAnsi="Arial" w:cs="Arial"/>
          <w:b/>
          <w:sz w:val="20"/>
          <w:szCs w:val="20"/>
        </w:rPr>
        <w:t>zakúpenie v kníhkupectve Ex Lib</w:t>
      </w:r>
      <w:r w:rsidR="003A62B1" w:rsidRPr="00E54CA8">
        <w:rPr>
          <w:rFonts w:ascii="Arial" w:hAnsi="Arial" w:cs="Arial"/>
          <w:b/>
          <w:sz w:val="20"/>
          <w:szCs w:val="20"/>
        </w:rPr>
        <w:t>r</w:t>
      </w:r>
      <w:r w:rsidR="00AD1264" w:rsidRPr="00E54CA8">
        <w:rPr>
          <w:rFonts w:ascii="Arial" w:hAnsi="Arial" w:cs="Arial"/>
          <w:b/>
          <w:sz w:val="20"/>
          <w:szCs w:val="20"/>
        </w:rPr>
        <w:t>i</w:t>
      </w:r>
      <w:r w:rsidR="003A62B1" w:rsidRPr="00E54CA8">
        <w:rPr>
          <w:rFonts w:ascii="Arial" w:hAnsi="Arial" w:cs="Arial"/>
          <w:b/>
          <w:sz w:val="20"/>
          <w:szCs w:val="20"/>
        </w:rPr>
        <w:t xml:space="preserve">s v SNG o 11. decembra. Neskôr pribudne aj jeho anglická verzia. </w:t>
      </w:r>
    </w:p>
    <w:p w14:paraId="39EEC4DC" w14:textId="5C161AB5" w:rsidR="005452DF" w:rsidRPr="00FA7674" w:rsidRDefault="001316A3" w:rsidP="0070533C">
      <w:pPr>
        <w:spacing w:before="240" w:after="240" w:line="360" w:lineRule="auto"/>
        <w:rPr>
          <w:rFonts w:ascii="Arial" w:hAnsi="Arial" w:cs="Arial"/>
          <w:color w:val="000000"/>
          <w:sz w:val="20"/>
          <w:szCs w:val="20"/>
        </w:rPr>
      </w:pPr>
      <w:r w:rsidRPr="00E54CA8">
        <w:rPr>
          <w:rFonts w:ascii="Arial" w:hAnsi="Arial" w:cs="Arial"/>
          <w:b/>
          <w:sz w:val="20"/>
          <w:szCs w:val="20"/>
        </w:rPr>
        <w:t>Autorky:</w:t>
      </w:r>
      <w:r w:rsidRPr="00E54CA8">
        <w:rPr>
          <w:rFonts w:ascii="Arial" w:hAnsi="Arial" w:cs="Arial"/>
          <w:sz w:val="20"/>
          <w:szCs w:val="20"/>
        </w:rPr>
        <w:t xml:space="preserve"> Eva </w:t>
      </w:r>
      <w:r w:rsidR="0070533C" w:rsidRPr="00E54CA8">
        <w:rPr>
          <w:rFonts w:ascii="Arial" w:hAnsi="Arial" w:cs="Arial"/>
          <w:sz w:val="20"/>
          <w:szCs w:val="20"/>
        </w:rPr>
        <w:t>S. Kotláriková &amp; Alexandra Kusá</w:t>
      </w:r>
    </w:p>
    <w:sectPr w:rsidR="005452DF" w:rsidRPr="00FA7674" w:rsidSect="00750B69">
      <w:headerReference w:type="default" r:id="rId11"/>
      <w:footerReference w:type="default" r:id="rId12"/>
      <w:pgSz w:w="11900" w:h="16840"/>
      <w:pgMar w:top="1673" w:right="1418" w:bottom="1985" w:left="1418" w:header="709" w:footer="3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1E496" w14:textId="77777777" w:rsidR="00C7240D" w:rsidRDefault="00C7240D" w:rsidP="004A02E3">
      <w:r>
        <w:separator/>
      </w:r>
    </w:p>
  </w:endnote>
  <w:endnote w:type="continuationSeparator" w:id="0">
    <w:p w14:paraId="3468FDAA" w14:textId="77777777" w:rsidR="00C7240D" w:rsidRDefault="00C7240D" w:rsidP="004A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00000003" w:usb1="00000000" w:usb2="00000000" w:usb3="00000000" w:csb0="00000001" w:csb1="00000000"/>
  </w:font>
  <w:font w:name="Lucida Grande CE">
    <w:altName w:val="Cascadia Code ExtraLight"/>
    <w:panose1 w:val="020B0600040502020204"/>
    <w:charset w:val="58"/>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Fugue">
    <w:panose1 w:val="02000503000000020003"/>
    <w:charset w:val="00"/>
    <w:family w:val="auto"/>
    <w:pitch w:val="variable"/>
    <w:sig w:usb0="A00002AF" w:usb1="4000206A"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1BE69" w14:textId="77777777" w:rsidR="00391BE5" w:rsidRDefault="00CF1059" w:rsidP="00A32789">
    <w:pPr>
      <w:tabs>
        <w:tab w:val="left" w:pos="-567"/>
        <w:tab w:val="center" w:pos="4536"/>
        <w:tab w:val="right" w:pos="9072"/>
      </w:tabs>
      <w:autoSpaceDE w:val="0"/>
      <w:spacing w:line="240" w:lineRule="auto"/>
      <w:ind w:left="-567"/>
      <w:rPr>
        <w:rFonts w:ascii="Times New Roman" w:hAnsi="Times New Roman"/>
        <w:b/>
        <w:sz w:val="20"/>
        <w:szCs w:val="20"/>
      </w:rPr>
    </w:pPr>
    <w:r>
      <w:rPr>
        <w:rFonts w:ascii="Times New Roman" w:hAnsi="Times New Roman"/>
        <w:noProof/>
        <w:szCs w:val="18"/>
        <w:lang w:val="en-GB" w:eastAsia="en-GB"/>
      </w:rPr>
      <mc:AlternateContent>
        <mc:Choice Requires="wps">
          <w:drawing>
            <wp:anchor distT="0" distB="0" distL="114300" distR="114300" simplePos="0" relativeHeight="251663360" behindDoc="0" locked="0" layoutInCell="1" allowOverlap="1" wp14:anchorId="75C43E15" wp14:editId="048E9CD9">
              <wp:simplePos x="0" y="0"/>
              <wp:positionH relativeFrom="column">
                <wp:posOffset>-511175</wp:posOffset>
              </wp:positionH>
              <wp:positionV relativeFrom="paragraph">
                <wp:posOffset>-448310</wp:posOffset>
              </wp:positionV>
              <wp:extent cx="4064000" cy="711200"/>
              <wp:effectExtent l="0" t="0" r="0" b="0"/>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70E82" w14:textId="77777777" w:rsidR="00391BE5" w:rsidRPr="007F30EB" w:rsidRDefault="00391BE5" w:rsidP="007518DB">
                          <w:pPr>
                            <w:tabs>
                              <w:tab w:val="left" w:pos="-567"/>
                              <w:tab w:val="center" w:pos="4536"/>
                              <w:tab w:val="right" w:pos="9072"/>
                            </w:tabs>
                            <w:autoSpaceDE w:val="0"/>
                            <w:spacing w:after="0" w:line="312" w:lineRule="auto"/>
                            <w:rPr>
                              <w:rFonts w:ascii="Fugue" w:hAnsi="Fugue" w:cs="Arial"/>
                              <w:sz w:val="16"/>
                              <w:szCs w:val="18"/>
                            </w:rPr>
                          </w:pPr>
                          <w:r w:rsidRPr="007F30EB">
                            <w:rPr>
                              <w:rFonts w:ascii="Fugue" w:hAnsi="Fugue" w:cs="Arial"/>
                              <w:b/>
                              <w:sz w:val="16"/>
                              <w:szCs w:val="18"/>
                            </w:rPr>
                            <w:t>Slovenská národná galéria</w:t>
                          </w:r>
                          <w:r w:rsidRPr="007F30EB">
                            <w:rPr>
                              <w:rFonts w:ascii="Fugue" w:hAnsi="Fugue" w:cs="Arial"/>
                              <w:sz w:val="16"/>
                              <w:szCs w:val="18"/>
                            </w:rPr>
                            <w:t xml:space="preserve"> </w:t>
                          </w:r>
                        </w:p>
                        <w:p w14:paraId="2F946719" w14:textId="77777777" w:rsidR="00391BE5" w:rsidRPr="007F30EB" w:rsidRDefault="00391BE5" w:rsidP="007518DB">
                          <w:pPr>
                            <w:tabs>
                              <w:tab w:val="left" w:pos="-567"/>
                              <w:tab w:val="center" w:pos="4536"/>
                              <w:tab w:val="right" w:pos="9072"/>
                            </w:tabs>
                            <w:autoSpaceDE w:val="0"/>
                            <w:spacing w:after="0" w:line="312" w:lineRule="auto"/>
                            <w:rPr>
                              <w:rFonts w:ascii="Fugue" w:hAnsi="Fugue" w:cs="Arial"/>
                              <w:sz w:val="16"/>
                              <w:szCs w:val="18"/>
                            </w:rPr>
                          </w:pPr>
                          <w:r w:rsidRPr="007F30EB">
                            <w:rPr>
                              <w:rFonts w:ascii="Fugue" w:hAnsi="Fugue" w:cs="Arial"/>
                              <w:bCs/>
                              <w:sz w:val="16"/>
                              <w:szCs w:val="18"/>
                            </w:rPr>
                            <w:t>Riečna 1, 815 13 Bratislava, www.sng.sk</w:t>
                          </w:r>
                        </w:p>
                        <w:p w14:paraId="6B43E3B3" w14:textId="4F9291FD" w:rsidR="00391BE5" w:rsidRPr="007F30EB" w:rsidRDefault="00391BE5" w:rsidP="007518DB">
                          <w:pPr>
                            <w:tabs>
                              <w:tab w:val="left" w:pos="-567"/>
                              <w:tab w:val="center" w:pos="4536"/>
                              <w:tab w:val="right" w:pos="9072"/>
                            </w:tabs>
                            <w:autoSpaceDE w:val="0"/>
                            <w:spacing w:line="312" w:lineRule="auto"/>
                            <w:rPr>
                              <w:rFonts w:ascii="Fugue" w:hAnsi="Fugue" w:cs="Arial"/>
                              <w:sz w:val="16"/>
                              <w:szCs w:val="18"/>
                            </w:rPr>
                          </w:pPr>
                          <w:r w:rsidRPr="007F30EB">
                            <w:rPr>
                              <w:rFonts w:ascii="Fugue" w:hAnsi="Fugue" w:cs="Arial"/>
                              <w:sz w:val="16"/>
                              <w:szCs w:val="18"/>
                            </w:rPr>
                            <w:t xml:space="preserve">tel.: </w:t>
                          </w:r>
                          <w:r w:rsidRPr="007F30EB">
                            <w:rPr>
                              <w:rFonts w:ascii="Fugue" w:hAnsi="Fugue" w:cs="Arial"/>
                              <w:sz w:val="16"/>
                              <w:szCs w:val="16"/>
                            </w:rPr>
                            <w:t>+421-2-2047</w:t>
                          </w:r>
                          <w:r w:rsidR="00B75365" w:rsidRPr="007F30EB">
                            <w:rPr>
                              <w:rFonts w:ascii="Fugue" w:hAnsi="Fugue" w:cs="Arial"/>
                              <w:sz w:val="16"/>
                              <w:szCs w:val="16"/>
                            </w:rPr>
                            <w:t xml:space="preserve"> </w:t>
                          </w:r>
                          <w:r w:rsidRPr="007F30EB">
                            <w:rPr>
                              <w:rFonts w:ascii="Fugue" w:hAnsi="Fugue" w:cs="Arial"/>
                              <w:sz w:val="16"/>
                              <w:szCs w:val="16"/>
                            </w:rPr>
                            <w:t>61</w:t>
                          </w:r>
                          <w:r w:rsidR="00B75365" w:rsidRPr="007F30EB">
                            <w:rPr>
                              <w:rFonts w:ascii="Fugue" w:hAnsi="Fugue" w:cs="Arial"/>
                              <w:sz w:val="16"/>
                              <w:szCs w:val="16"/>
                            </w:rPr>
                            <w:t xml:space="preserve"> </w:t>
                          </w:r>
                          <w:r w:rsidRPr="007F30EB">
                            <w:rPr>
                              <w:rFonts w:ascii="Fugue" w:hAnsi="Fugue" w:cs="Arial"/>
                              <w:sz w:val="16"/>
                              <w:szCs w:val="16"/>
                            </w:rPr>
                            <w:t>11</w:t>
                          </w:r>
                          <w:r w:rsidR="002D4E0E" w:rsidRPr="007F30EB">
                            <w:rPr>
                              <w:rFonts w:ascii="Fugue" w:hAnsi="Fugue" w:cs="Arial"/>
                              <w:sz w:val="16"/>
                              <w:szCs w:val="16"/>
                            </w:rPr>
                            <w:t xml:space="preserve">, e-mail: </w:t>
                          </w:r>
                          <w:hyperlink r:id="rId1" w:history="1">
                            <w:r w:rsidR="00901DE3">
                              <w:rPr>
                                <w:rStyle w:val="Hyperlink"/>
                                <w:rFonts w:ascii="Fugue" w:hAnsi="Fugue" w:cs="Arial"/>
                                <w:sz w:val="16"/>
                                <w:szCs w:val="16"/>
                              </w:rPr>
                              <w:t>info@sng.sk</w:t>
                            </w:r>
                          </w:hyperlink>
                          <w:r w:rsidR="002D4E0E" w:rsidRPr="007F30EB">
                            <w:rPr>
                              <w:rFonts w:ascii="Fugue" w:hAnsi="Fugue" w:cs="Arial"/>
                              <w:sz w:val="16"/>
                              <w:szCs w:val="16"/>
                            </w:rPr>
                            <w:t xml:space="preserve"> </w:t>
                          </w:r>
                        </w:p>
                        <w:p w14:paraId="26833E05" w14:textId="77777777" w:rsidR="00391BE5" w:rsidRPr="007E2208" w:rsidRDefault="00391BE5" w:rsidP="007518D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3E15" id="_x0000_t202" coordsize="21600,21600" o:spt="202" path="m0,0l0,21600,21600,21600,21600,0xe">
              <v:stroke joinstyle="miter"/>
              <v:path gradientshapeok="t" o:connecttype="rect"/>
            </v:shapetype>
            <v:shape id="Blok textu 1" o:spid="_x0000_s1028" type="#_x0000_t202" style="position:absolute;left:0;text-align:left;margin-left:-40.25pt;margin-top:-35.25pt;width:320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" filled="f" stroked="f">
              <v:textbox inset=",7.2pt,,7.2pt">
                <w:txbxContent>
                  <w:p w14:paraId="20170E82" w14:textId="77777777" w:rsidR="00391BE5" w:rsidRPr="007F30EB" w:rsidRDefault="00391BE5" w:rsidP="007518DB">
                    <w:pPr>
                      <w:tabs>
                        <w:tab w:val="left" w:pos="-567"/>
                        <w:tab w:val="center" w:pos="4536"/>
                        <w:tab w:val="right" w:pos="9072"/>
                      </w:tabs>
                      <w:autoSpaceDE w:val="0"/>
                      <w:spacing w:after="0" w:line="312" w:lineRule="auto"/>
                      <w:rPr>
                        <w:rFonts w:ascii="Fugue" w:hAnsi="Fugue" w:cs="Arial"/>
                        <w:sz w:val="16"/>
                        <w:szCs w:val="18"/>
                      </w:rPr>
                    </w:pPr>
                    <w:r w:rsidRPr="007F30EB">
                      <w:rPr>
                        <w:rFonts w:ascii="Fugue" w:hAnsi="Fugue" w:cs="Arial"/>
                        <w:b/>
                        <w:sz w:val="16"/>
                        <w:szCs w:val="18"/>
                      </w:rPr>
                      <w:t>Slovenská národná galéria</w:t>
                    </w:r>
                    <w:r w:rsidRPr="007F30EB">
                      <w:rPr>
                        <w:rFonts w:ascii="Fugue" w:hAnsi="Fugue" w:cs="Arial"/>
                        <w:sz w:val="16"/>
                        <w:szCs w:val="18"/>
                      </w:rPr>
                      <w:t xml:space="preserve"> </w:t>
                    </w:r>
                  </w:p>
                  <w:p w14:paraId="2F946719" w14:textId="77777777" w:rsidR="00391BE5" w:rsidRPr="007F30EB" w:rsidRDefault="00391BE5" w:rsidP="007518DB">
                    <w:pPr>
                      <w:tabs>
                        <w:tab w:val="left" w:pos="-567"/>
                        <w:tab w:val="center" w:pos="4536"/>
                        <w:tab w:val="right" w:pos="9072"/>
                      </w:tabs>
                      <w:autoSpaceDE w:val="0"/>
                      <w:spacing w:after="0" w:line="312" w:lineRule="auto"/>
                      <w:rPr>
                        <w:rFonts w:ascii="Fugue" w:hAnsi="Fugue" w:cs="Arial"/>
                        <w:sz w:val="16"/>
                        <w:szCs w:val="18"/>
                      </w:rPr>
                    </w:pPr>
                    <w:r w:rsidRPr="007F30EB">
                      <w:rPr>
                        <w:rFonts w:ascii="Fugue" w:hAnsi="Fugue" w:cs="Arial"/>
                        <w:bCs/>
                        <w:sz w:val="16"/>
                        <w:szCs w:val="18"/>
                      </w:rPr>
                      <w:t>Riečna 1, 815 13 Bratislava, www.sng.sk</w:t>
                    </w:r>
                  </w:p>
                  <w:p w14:paraId="6B43E3B3" w14:textId="4F9291FD" w:rsidR="00391BE5" w:rsidRPr="007F30EB" w:rsidRDefault="00391BE5" w:rsidP="007518DB">
                    <w:pPr>
                      <w:tabs>
                        <w:tab w:val="left" w:pos="-567"/>
                        <w:tab w:val="center" w:pos="4536"/>
                        <w:tab w:val="right" w:pos="9072"/>
                      </w:tabs>
                      <w:autoSpaceDE w:val="0"/>
                      <w:spacing w:line="312" w:lineRule="auto"/>
                      <w:rPr>
                        <w:rFonts w:ascii="Fugue" w:hAnsi="Fugue" w:cs="Arial"/>
                        <w:sz w:val="16"/>
                        <w:szCs w:val="18"/>
                      </w:rPr>
                    </w:pPr>
                    <w:r w:rsidRPr="007F30EB">
                      <w:rPr>
                        <w:rFonts w:ascii="Fugue" w:hAnsi="Fugue" w:cs="Arial"/>
                        <w:sz w:val="16"/>
                        <w:szCs w:val="18"/>
                      </w:rPr>
                      <w:t xml:space="preserve">tel.: </w:t>
                    </w:r>
                    <w:r w:rsidRPr="007F30EB">
                      <w:rPr>
                        <w:rFonts w:ascii="Fugue" w:hAnsi="Fugue" w:cs="Arial"/>
                        <w:sz w:val="16"/>
                        <w:szCs w:val="16"/>
                      </w:rPr>
                      <w:t>+421-2-2047</w:t>
                    </w:r>
                    <w:r w:rsidR="00B75365" w:rsidRPr="007F30EB">
                      <w:rPr>
                        <w:rFonts w:ascii="Fugue" w:hAnsi="Fugue" w:cs="Arial"/>
                        <w:sz w:val="16"/>
                        <w:szCs w:val="16"/>
                      </w:rPr>
                      <w:t xml:space="preserve"> </w:t>
                    </w:r>
                    <w:r w:rsidRPr="007F30EB">
                      <w:rPr>
                        <w:rFonts w:ascii="Fugue" w:hAnsi="Fugue" w:cs="Arial"/>
                        <w:sz w:val="16"/>
                        <w:szCs w:val="16"/>
                      </w:rPr>
                      <w:t>61</w:t>
                    </w:r>
                    <w:r w:rsidR="00B75365" w:rsidRPr="007F30EB">
                      <w:rPr>
                        <w:rFonts w:ascii="Fugue" w:hAnsi="Fugue" w:cs="Arial"/>
                        <w:sz w:val="16"/>
                        <w:szCs w:val="16"/>
                      </w:rPr>
                      <w:t xml:space="preserve"> </w:t>
                    </w:r>
                    <w:r w:rsidRPr="007F30EB">
                      <w:rPr>
                        <w:rFonts w:ascii="Fugue" w:hAnsi="Fugue" w:cs="Arial"/>
                        <w:sz w:val="16"/>
                        <w:szCs w:val="16"/>
                      </w:rPr>
                      <w:t>11</w:t>
                    </w:r>
                    <w:r w:rsidR="002D4E0E" w:rsidRPr="007F30EB">
                      <w:rPr>
                        <w:rFonts w:ascii="Fugue" w:hAnsi="Fugue" w:cs="Arial"/>
                        <w:sz w:val="16"/>
                        <w:szCs w:val="16"/>
                      </w:rPr>
                      <w:t xml:space="preserve">, e-mail: </w:t>
                    </w:r>
                    <w:hyperlink r:id="rId2" w:history="1">
                      <w:r w:rsidR="00901DE3">
                        <w:rPr>
                          <w:rStyle w:val="Hyperlink"/>
                          <w:rFonts w:ascii="Fugue" w:hAnsi="Fugue" w:cs="Arial"/>
                          <w:sz w:val="16"/>
                          <w:szCs w:val="16"/>
                        </w:rPr>
                        <w:t>info@sng.sk</w:t>
                      </w:r>
                    </w:hyperlink>
                    <w:r w:rsidR="002D4E0E" w:rsidRPr="007F30EB">
                      <w:rPr>
                        <w:rFonts w:ascii="Fugue" w:hAnsi="Fugue" w:cs="Arial"/>
                        <w:sz w:val="16"/>
                        <w:szCs w:val="16"/>
                      </w:rPr>
                      <w:t xml:space="preserve"> </w:t>
                    </w:r>
                  </w:p>
                  <w:p w14:paraId="26833E05" w14:textId="77777777" w:rsidR="00391BE5" w:rsidRPr="007E2208" w:rsidRDefault="00391BE5" w:rsidP="007518DB"/>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15B10" w14:textId="77777777" w:rsidR="00C7240D" w:rsidRDefault="00C7240D" w:rsidP="004A02E3">
      <w:r>
        <w:separator/>
      </w:r>
    </w:p>
  </w:footnote>
  <w:footnote w:type="continuationSeparator" w:id="0">
    <w:p w14:paraId="59797F35" w14:textId="77777777" w:rsidR="00C7240D" w:rsidRDefault="00C7240D" w:rsidP="004A02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E9A0" w14:textId="299A7210" w:rsidR="00391BE5" w:rsidRPr="00E1410D" w:rsidRDefault="00CF1059" w:rsidP="00E1410D">
    <w:pPr>
      <w:tabs>
        <w:tab w:val="right" w:pos="8222"/>
      </w:tabs>
      <w:rPr>
        <w:rFonts w:ascii="Fugue" w:hAnsi="Fugue"/>
        <w:sz w:val="24"/>
        <w:szCs w:val="24"/>
      </w:rPr>
    </w:pPr>
    <w:r w:rsidRPr="007021DB">
      <w:rPr>
        <w:rFonts w:ascii="Fugue" w:hAnsi="Fugue"/>
        <w:noProof/>
        <w:lang w:val="en-GB" w:eastAsia="en-GB"/>
      </w:rPr>
      <mc:AlternateContent>
        <mc:Choice Requires="wps">
          <w:drawing>
            <wp:anchor distT="0" distB="0" distL="114300" distR="114300" simplePos="0" relativeHeight="251661312" behindDoc="0" locked="0" layoutInCell="1" allowOverlap="1" wp14:anchorId="6FE2D0A8" wp14:editId="6B6B9F56">
              <wp:simplePos x="0" y="0"/>
              <wp:positionH relativeFrom="column">
                <wp:posOffset>-571500</wp:posOffset>
              </wp:positionH>
              <wp:positionV relativeFrom="paragraph">
                <wp:posOffset>-302260</wp:posOffset>
              </wp:positionV>
              <wp:extent cx="909955" cy="800100"/>
              <wp:effectExtent l="0" t="0" r="4445" b="0"/>
              <wp:wrapThrough wrapText="bothSides">
                <wp:wrapPolygon edited="0">
                  <wp:start x="0" y="1808"/>
                  <wp:lineTo x="0" y="19892"/>
                  <wp:lineTo x="21253" y="19892"/>
                  <wp:lineTo x="21253" y="1808"/>
                  <wp:lineTo x="0" y="1808"/>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3F5FD" w14:textId="77777777" w:rsidR="00391BE5" w:rsidRPr="00A72780" w:rsidRDefault="00391BE5" w:rsidP="000A70DD">
                          <w:pPr>
                            <w:pStyle w:val="Header"/>
                            <w:rPr>
                              <w:rFonts w:ascii="Fugue" w:hAnsi="Fugue"/>
                              <w:sz w:val="20"/>
                              <w:szCs w:val="20"/>
                            </w:rPr>
                          </w:pPr>
                          <w:r w:rsidRPr="00A72780">
                            <w:rPr>
                              <w:rFonts w:ascii="Fugue" w:hAnsi="Fugue"/>
                              <w:sz w:val="20"/>
                              <w:szCs w:val="20"/>
                            </w:rPr>
                            <w:t>Slovenská národná</w:t>
                          </w:r>
                        </w:p>
                        <w:p w14:paraId="74A0DDD9" w14:textId="77777777" w:rsidR="00391BE5" w:rsidRPr="00A72780" w:rsidRDefault="00391BE5" w:rsidP="000A70DD">
                          <w:pPr>
                            <w:pStyle w:val="Header"/>
                            <w:rPr>
                              <w:rFonts w:ascii="Fugue" w:hAnsi="Fugue"/>
                              <w:sz w:val="20"/>
                              <w:szCs w:val="20"/>
                            </w:rPr>
                          </w:pPr>
                          <w:r w:rsidRPr="00A72780">
                            <w:rPr>
                              <w:rFonts w:ascii="Fugue" w:hAnsi="Fugue"/>
                              <w:sz w:val="20"/>
                              <w:szCs w:val="20"/>
                            </w:rPr>
                            <w:t>galéria</w:t>
                          </w: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FE2D0A8" id="_x0000_t202" coordsize="21600,21600" o:spt="202" path="m,l,21600r21600,l21600,xe">
              <v:stroke joinstyle="miter"/>
              <v:path gradientshapeok="t" o:connecttype="rect"/>
            </v:shapetype>
            <v:shape id="Text Box 3" o:spid="_x0000_s1026" type="#_x0000_t202" style="position:absolute;margin-left:-45pt;margin-top:-23.8pt;width:71.6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" filled="f" stroked="f">
              <v:textbox inset=".5mm,7.2pt,.5mm,7.2pt">
                <w:txbxContent>
                  <w:p w14:paraId="6E23F5FD" w14:textId="77777777" w:rsidR="00391BE5" w:rsidRPr="00A72780" w:rsidRDefault="00391BE5" w:rsidP="000A70DD">
                    <w:pPr>
                      <w:pStyle w:val="Hlavika"/>
                      <w:rPr>
                        <w:rFonts w:ascii="Fugue" w:hAnsi="Fugue"/>
                        <w:sz w:val="20"/>
                        <w:szCs w:val="20"/>
                      </w:rPr>
                    </w:pPr>
                    <w:r w:rsidRPr="00A72780">
                      <w:rPr>
                        <w:rFonts w:ascii="Fugue" w:hAnsi="Fugue"/>
                        <w:sz w:val="20"/>
                        <w:szCs w:val="20"/>
                      </w:rPr>
                      <w:t>Slovenská národná</w:t>
                    </w:r>
                  </w:p>
                  <w:p w14:paraId="74A0DDD9" w14:textId="77777777" w:rsidR="00391BE5" w:rsidRPr="00A72780" w:rsidRDefault="00391BE5" w:rsidP="000A70DD">
                    <w:pPr>
                      <w:pStyle w:val="Hlavika"/>
                      <w:rPr>
                        <w:rFonts w:ascii="Fugue" w:hAnsi="Fugue"/>
                        <w:sz w:val="20"/>
                        <w:szCs w:val="20"/>
                      </w:rPr>
                    </w:pPr>
                    <w:r w:rsidRPr="00A72780">
                      <w:rPr>
                        <w:rFonts w:ascii="Fugue" w:hAnsi="Fugue"/>
                        <w:sz w:val="20"/>
                        <w:szCs w:val="20"/>
                      </w:rPr>
                      <w:t>galéria</w:t>
                    </w:r>
                  </w:p>
                </w:txbxContent>
              </v:textbox>
              <w10:wrap type="through"/>
            </v:shape>
          </w:pict>
        </mc:Fallback>
      </mc:AlternateContent>
    </w:r>
    <w:r w:rsidRPr="007021DB">
      <w:rPr>
        <w:rFonts w:ascii="Fugue" w:hAnsi="Fugue"/>
        <w:noProof/>
        <w:lang w:val="en-GB" w:eastAsia="en-GB"/>
      </w:rPr>
      <mc:AlternateContent>
        <mc:Choice Requires="wps">
          <w:drawing>
            <wp:anchor distT="0" distB="0" distL="114300" distR="114300" simplePos="0" relativeHeight="251659264" behindDoc="0" locked="0" layoutInCell="1" allowOverlap="1" wp14:anchorId="1ACC8C13" wp14:editId="342662AF">
              <wp:simplePos x="0" y="0"/>
              <wp:positionH relativeFrom="column">
                <wp:posOffset>-571500</wp:posOffset>
              </wp:positionH>
              <wp:positionV relativeFrom="paragraph">
                <wp:posOffset>-302260</wp:posOffset>
              </wp:positionV>
              <wp:extent cx="795655" cy="69405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18CF" w14:textId="77777777" w:rsidR="00391BE5" w:rsidRPr="00BA3150" w:rsidRDefault="00391BE5" w:rsidP="004A02E3">
                          <w:pPr>
                            <w:pStyle w:val="Header"/>
                            <w:rPr>
                              <w:rFonts w:ascii="Times New Roman" w:hAnsi="Times New Roman"/>
                            </w:rPr>
                          </w:pP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ACC8C13" id="Text Box 1" o:spid="_x0000_s1027" type="#_x0000_t202" style="position:absolute;margin-left:-45pt;margin-top:-23.8pt;width:62.6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AYtQIAAL8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" filled="f" stroked="f">
              <v:textbox inset=".5mm,7.2pt,.5mm,7.2pt">
                <w:txbxContent>
                  <w:p w14:paraId="72BB18CF" w14:textId="77777777" w:rsidR="00391BE5" w:rsidRPr="00BA3150" w:rsidRDefault="00391BE5" w:rsidP="004A02E3">
                    <w:pPr>
                      <w:pStyle w:val="Hlavika"/>
                      <w:rPr>
                        <w:rFonts w:ascii="Times New Roman" w:hAnsi="Times New Roman"/>
                      </w:rPr>
                    </w:pPr>
                  </w:p>
                </w:txbxContent>
              </v:textbox>
            </v:shape>
          </w:pict>
        </mc:Fallback>
      </mc:AlternateContent>
    </w:r>
    <w:r w:rsidR="00391BE5" w:rsidRPr="007021DB">
      <w:rPr>
        <w:rFonts w:ascii="Fugue" w:hAnsi="Fugue"/>
        <w:noProof/>
        <w:lang w:val="en-GB" w:eastAsia="en-GB"/>
      </w:rPr>
      <w:drawing>
        <wp:anchor distT="0" distB="0" distL="114300" distR="114300" simplePos="0" relativeHeight="251660288" behindDoc="1" locked="0" layoutInCell="1" allowOverlap="1" wp14:anchorId="3FA4ACBD" wp14:editId="2B83AE58">
          <wp:simplePos x="0" y="0"/>
          <wp:positionH relativeFrom="column">
            <wp:posOffset>5600700</wp:posOffset>
          </wp:positionH>
          <wp:positionV relativeFrom="paragraph">
            <wp:posOffset>-106680</wp:posOffset>
          </wp:positionV>
          <wp:extent cx="287655" cy="287655"/>
          <wp:effectExtent l="0" t="0" r="0" b="0"/>
          <wp:wrapNone/>
          <wp:docPr id="4"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anchor>
      </w:drawing>
    </w:r>
    <w:r w:rsidR="00E1410D">
      <w:rPr>
        <w:rFonts w:ascii="Fugue" w:hAnsi="Fugue"/>
        <w:sz w:val="28"/>
        <w:szCs w:val="28"/>
      </w:rPr>
      <w:t xml:space="preserve">  </w:t>
    </w:r>
    <w:r w:rsidR="00A8055D">
      <w:rPr>
        <w:rFonts w:ascii="Fugue" w:hAnsi="Fugue"/>
        <w:sz w:val="28"/>
        <w:szCs w:val="28"/>
      </w:rPr>
      <w:t xml:space="preserve">      </w:t>
    </w:r>
    <w:r w:rsidR="00E1410D">
      <w:rPr>
        <w:rFonts w:ascii="Fugue" w:hAnsi="Fugue"/>
        <w:sz w:val="28"/>
        <w:szCs w:val="28"/>
      </w:rPr>
      <w:t xml:space="preserve">                                       </w:t>
    </w:r>
    <w:r w:rsidR="007021DB" w:rsidRPr="00E1410D">
      <w:rPr>
        <w:rFonts w:ascii="Fugue" w:hAnsi="Fugue"/>
        <w:sz w:val="24"/>
        <w:szCs w:val="24"/>
      </w:rPr>
      <w:t>Príloha TS</w:t>
    </w:r>
  </w:p>
  <w:p w14:paraId="2E7E864D" w14:textId="77777777" w:rsidR="00391BE5" w:rsidRDefault="00391BE5">
    <w:pPr>
      <w:pStyle w:val="Header"/>
      <w:rPr>
        <w:rFonts w:ascii="Times New Roman" w:hAnsi="Times New Roman"/>
      </w:rPr>
    </w:pPr>
  </w:p>
  <w:p w14:paraId="46F31675" w14:textId="77777777" w:rsidR="00391BE5" w:rsidRPr="009F09C5" w:rsidRDefault="00391BE5">
    <w:pPr>
      <w:pStyle w:val="Header"/>
      <w:rPr>
        <w:rFonts w:ascii="Times New Roman" w:hAnsi="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38A5"/>
    <w:multiLevelType w:val="multilevel"/>
    <w:tmpl w:val="8A8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A564D"/>
    <w:multiLevelType w:val="hybridMultilevel"/>
    <w:tmpl w:val="C45ED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CD540E8"/>
    <w:multiLevelType w:val="hybridMultilevel"/>
    <w:tmpl w:val="4274C5C0"/>
    <w:lvl w:ilvl="0" w:tplc="7B8AC18A">
      <w:start w:val="2"/>
      <w:numFmt w:val="bullet"/>
      <w:lvlText w:val=""/>
      <w:lvlJc w:val="left"/>
      <w:pPr>
        <w:ind w:left="720" w:hanging="360"/>
      </w:pPr>
      <w:rPr>
        <w:rFonts w:ascii="Symbol" w:eastAsia="Cambria"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6CA1440"/>
    <w:multiLevelType w:val="hybridMultilevel"/>
    <w:tmpl w:val="7764A798"/>
    <w:lvl w:ilvl="0" w:tplc="7ABCF924">
      <w:start w:val="2"/>
      <w:numFmt w:val="bullet"/>
      <w:lvlText w:val=""/>
      <w:lvlJc w:val="left"/>
      <w:pPr>
        <w:ind w:left="720" w:hanging="360"/>
      </w:pPr>
      <w:rPr>
        <w:rFonts w:ascii="Symbol" w:eastAsia="Cambria"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371641"/>
    <w:multiLevelType w:val="multilevel"/>
    <w:tmpl w:val="01126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15752"/>
    <w:multiLevelType w:val="hybridMultilevel"/>
    <w:tmpl w:val="5B90FDE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BE82D94"/>
    <w:multiLevelType w:val="hybridMultilevel"/>
    <w:tmpl w:val="77268B86"/>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6249651A"/>
    <w:multiLevelType w:val="hybridMultilevel"/>
    <w:tmpl w:val="326267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BBE0483"/>
    <w:multiLevelType w:val="hybridMultilevel"/>
    <w:tmpl w:val="8B6427B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7"/>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2A"/>
    <w:rsid w:val="00021337"/>
    <w:rsid w:val="00022309"/>
    <w:rsid w:val="000258AA"/>
    <w:rsid w:val="00026952"/>
    <w:rsid w:val="00026AF1"/>
    <w:rsid w:val="00032C64"/>
    <w:rsid w:val="00041892"/>
    <w:rsid w:val="00047F90"/>
    <w:rsid w:val="00056836"/>
    <w:rsid w:val="0006307C"/>
    <w:rsid w:val="00065991"/>
    <w:rsid w:val="000807D1"/>
    <w:rsid w:val="00090306"/>
    <w:rsid w:val="00093511"/>
    <w:rsid w:val="00095E90"/>
    <w:rsid w:val="000966D0"/>
    <w:rsid w:val="000A1B56"/>
    <w:rsid w:val="000A2178"/>
    <w:rsid w:val="000A4ACB"/>
    <w:rsid w:val="000A70DD"/>
    <w:rsid w:val="000B1363"/>
    <w:rsid w:val="000C1292"/>
    <w:rsid w:val="000C3AEB"/>
    <w:rsid w:val="000C5421"/>
    <w:rsid w:val="000D3B54"/>
    <w:rsid w:val="000D435E"/>
    <w:rsid w:val="000D67B0"/>
    <w:rsid w:val="000F1681"/>
    <w:rsid w:val="000F1E55"/>
    <w:rsid w:val="000F253D"/>
    <w:rsid w:val="000F3685"/>
    <w:rsid w:val="000F3CCC"/>
    <w:rsid w:val="00101ACE"/>
    <w:rsid w:val="00105849"/>
    <w:rsid w:val="00107F8B"/>
    <w:rsid w:val="00126EF6"/>
    <w:rsid w:val="001316A3"/>
    <w:rsid w:val="001462FC"/>
    <w:rsid w:val="00147D17"/>
    <w:rsid w:val="00152546"/>
    <w:rsid w:val="00162454"/>
    <w:rsid w:val="00163776"/>
    <w:rsid w:val="00171994"/>
    <w:rsid w:val="00173A35"/>
    <w:rsid w:val="001814A0"/>
    <w:rsid w:val="00183B24"/>
    <w:rsid w:val="001971E1"/>
    <w:rsid w:val="001C5F47"/>
    <w:rsid w:val="001D57A4"/>
    <w:rsid w:val="001D60A2"/>
    <w:rsid w:val="001E1F49"/>
    <w:rsid w:val="001E21C6"/>
    <w:rsid w:val="001F5118"/>
    <w:rsid w:val="001F5B35"/>
    <w:rsid w:val="0024197F"/>
    <w:rsid w:val="0024313D"/>
    <w:rsid w:val="00245E56"/>
    <w:rsid w:val="002461EE"/>
    <w:rsid w:val="00247A20"/>
    <w:rsid w:val="00251CA6"/>
    <w:rsid w:val="00264714"/>
    <w:rsid w:val="0027084A"/>
    <w:rsid w:val="0027226A"/>
    <w:rsid w:val="0029460A"/>
    <w:rsid w:val="00295B0C"/>
    <w:rsid w:val="002A4643"/>
    <w:rsid w:val="002B3563"/>
    <w:rsid w:val="002B4942"/>
    <w:rsid w:val="002C446F"/>
    <w:rsid w:val="002C5788"/>
    <w:rsid w:val="002D0C28"/>
    <w:rsid w:val="002D32A8"/>
    <w:rsid w:val="002D4E0E"/>
    <w:rsid w:val="002D51AF"/>
    <w:rsid w:val="002F5791"/>
    <w:rsid w:val="002F6BD8"/>
    <w:rsid w:val="003001D2"/>
    <w:rsid w:val="00310E1F"/>
    <w:rsid w:val="0031102E"/>
    <w:rsid w:val="00316C39"/>
    <w:rsid w:val="00323757"/>
    <w:rsid w:val="00324D0F"/>
    <w:rsid w:val="00355BFB"/>
    <w:rsid w:val="00363F89"/>
    <w:rsid w:val="00376C2A"/>
    <w:rsid w:val="003779D6"/>
    <w:rsid w:val="003874C1"/>
    <w:rsid w:val="00390604"/>
    <w:rsid w:val="00391BE5"/>
    <w:rsid w:val="00391EF6"/>
    <w:rsid w:val="003A1FA3"/>
    <w:rsid w:val="003A4F45"/>
    <w:rsid w:val="003A62B1"/>
    <w:rsid w:val="003B277A"/>
    <w:rsid w:val="003C0814"/>
    <w:rsid w:val="003C66A7"/>
    <w:rsid w:val="003C7021"/>
    <w:rsid w:val="003D0C9D"/>
    <w:rsid w:val="003E0927"/>
    <w:rsid w:val="003E2FC0"/>
    <w:rsid w:val="003E45CE"/>
    <w:rsid w:val="003E5A1E"/>
    <w:rsid w:val="003E6EDB"/>
    <w:rsid w:val="003F43AF"/>
    <w:rsid w:val="004019C4"/>
    <w:rsid w:val="00407046"/>
    <w:rsid w:val="004107A6"/>
    <w:rsid w:val="00410D43"/>
    <w:rsid w:val="00421B87"/>
    <w:rsid w:val="00422DFA"/>
    <w:rsid w:val="004317EB"/>
    <w:rsid w:val="00432D75"/>
    <w:rsid w:val="00435662"/>
    <w:rsid w:val="00446A2F"/>
    <w:rsid w:val="00451ED0"/>
    <w:rsid w:val="00452AD7"/>
    <w:rsid w:val="0046240D"/>
    <w:rsid w:val="00481C8D"/>
    <w:rsid w:val="00492F3D"/>
    <w:rsid w:val="0049408F"/>
    <w:rsid w:val="004A02E3"/>
    <w:rsid w:val="004A25B7"/>
    <w:rsid w:val="004A75E9"/>
    <w:rsid w:val="004B080F"/>
    <w:rsid w:val="004B4061"/>
    <w:rsid w:val="004C237E"/>
    <w:rsid w:val="004D1063"/>
    <w:rsid w:val="004D1C41"/>
    <w:rsid w:val="004F44C3"/>
    <w:rsid w:val="004F4778"/>
    <w:rsid w:val="00523334"/>
    <w:rsid w:val="00525104"/>
    <w:rsid w:val="0052581C"/>
    <w:rsid w:val="00531EE9"/>
    <w:rsid w:val="005452DF"/>
    <w:rsid w:val="00555B29"/>
    <w:rsid w:val="00557C7B"/>
    <w:rsid w:val="005621DA"/>
    <w:rsid w:val="00565312"/>
    <w:rsid w:val="00597D37"/>
    <w:rsid w:val="005A283C"/>
    <w:rsid w:val="005A34F6"/>
    <w:rsid w:val="005A4118"/>
    <w:rsid w:val="005A4790"/>
    <w:rsid w:val="005B07DA"/>
    <w:rsid w:val="005B56A1"/>
    <w:rsid w:val="005B6AF4"/>
    <w:rsid w:val="005B77D8"/>
    <w:rsid w:val="005C07E5"/>
    <w:rsid w:val="005C1A72"/>
    <w:rsid w:val="005D120F"/>
    <w:rsid w:val="005D1352"/>
    <w:rsid w:val="00601037"/>
    <w:rsid w:val="00610DAF"/>
    <w:rsid w:val="0061147A"/>
    <w:rsid w:val="006139C1"/>
    <w:rsid w:val="00622718"/>
    <w:rsid w:val="00631892"/>
    <w:rsid w:val="00642D00"/>
    <w:rsid w:val="0065310F"/>
    <w:rsid w:val="00657781"/>
    <w:rsid w:val="00661037"/>
    <w:rsid w:val="0066181D"/>
    <w:rsid w:val="00667334"/>
    <w:rsid w:val="00677643"/>
    <w:rsid w:val="00680BDD"/>
    <w:rsid w:val="00682D52"/>
    <w:rsid w:val="006930E3"/>
    <w:rsid w:val="006A0D89"/>
    <w:rsid w:val="006A59D0"/>
    <w:rsid w:val="006C0F83"/>
    <w:rsid w:val="006D6303"/>
    <w:rsid w:val="006E00E3"/>
    <w:rsid w:val="006E5259"/>
    <w:rsid w:val="006E7C1E"/>
    <w:rsid w:val="007021DB"/>
    <w:rsid w:val="0070533C"/>
    <w:rsid w:val="0070682A"/>
    <w:rsid w:val="007173F6"/>
    <w:rsid w:val="007235C6"/>
    <w:rsid w:val="007328FB"/>
    <w:rsid w:val="00735928"/>
    <w:rsid w:val="00743003"/>
    <w:rsid w:val="00744EA8"/>
    <w:rsid w:val="00750B69"/>
    <w:rsid w:val="00750D29"/>
    <w:rsid w:val="007518DB"/>
    <w:rsid w:val="00765CCF"/>
    <w:rsid w:val="00777D03"/>
    <w:rsid w:val="00783891"/>
    <w:rsid w:val="00791947"/>
    <w:rsid w:val="007A3D3A"/>
    <w:rsid w:val="007A608F"/>
    <w:rsid w:val="007B7514"/>
    <w:rsid w:val="007C1D34"/>
    <w:rsid w:val="007C4758"/>
    <w:rsid w:val="007E2E62"/>
    <w:rsid w:val="007E42A7"/>
    <w:rsid w:val="007E7B4B"/>
    <w:rsid w:val="007F078D"/>
    <w:rsid w:val="007F30EB"/>
    <w:rsid w:val="007F5496"/>
    <w:rsid w:val="007F624A"/>
    <w:rsid w:val="00802999"/>
    <w:rsid w:val="00802E41"/>
    <w:rsid w:val="0080675F"/>
    <w:rsid w:val="00806D50"/>
    <w:rsid w:val="0081745D"/>
    <w:rsid w:val="00823D2A"/>
    <w:rsid w:val="008272D7"/>
    <w:rsid w:val="008402B0"/>
    <w:rsid w:val="00847BA6"/>
    <w:rsid w:val="008526D8"/>
    <w:rsid w:val="00854513"/>
    <w:rsid w:val="00885088"/>
    <w:rsid w:val="00885C02"/>
    <w:rsid w:val="00885E28"/>
    <w:rsid w:val="00887EA2"/>
    <w:rsid w:val="00890B61"/>
    <w:rsid w:val="00891703"/>
    <w:rsid w:val="00894120"/>
    <w:rsid w:val="0089419D"/>
    <w:rsid w:val="008941DE"/>
    <w:rsid w:val="00897D6F"/>
    <w:rsid w:val="008A2512"/>
    <w:rsid w:val="008A55C6"/>
    <w:rsid w:val="008A6B55"/>
    <w:rsid w:val="008B25B6"/>
    <w:rsid w:val="008B5D05"/>
    <w:rsid w:val="008C3D71"/>
    <w:rsid w:val="008C603A"/>
    <w:rsid w:val="008D4165"/>
    <w:rsid w:val="008D51FA"/>
    <w:rsid w:val="008D6707"/>
    <w:rsid w:val="008E4B46"/>
    <w:rsid w:val="008F4780"/>
    <w:rsid w:val="008F6A72"/>
    <w:rsid w:val="00901DE3"/>
    <w:rsid w:val="00907250"/>
    <w:rsid w:val="00921A00"/>
    <w:rsid w:val="00930726"/>
    <w:rsid w:val="00937A1E"/>
    <w:rsid w:val="0094351B"/>
    <w:rsid w:val="009636A9"/>
    <w:rsid w:val="00976F33"/>
    <w:rsid w:val="009814CA"/>
    <w:rsid w:val="00981D50"/>
    <w:rsid w:val="00983083"/>
    <w:rsid w:val="00986A31"/>
    <w:rsid w:val="009879E1"/>
    <w:rsid w:val="009A022B"/>
    <w:rsid w:val="009A0230"/>
    <w:rsid w:val="009A09CC"/>
    <w:rsid w:val="009B2D8B"/>
    <w:rsid w:val="009B35C6"/>
    <w:rsid w:val="009B5D42"/>
    <w:rsid w:val="009C0815"/>
    <w:rsid w:val="009C2F19"/>
    <w:rsid w:val="009C493C"/>
    <w:rsid w:val="009C6527"/>
    <w:rsid w:val="009C7853"/>
    <w:rsid w:val="009E067F"/>
    <w:rsid w:val="009E21BA"/>
    <w:rsid w:val="009F09C5"/>
    <w:rsid w:val="009F2F3A"/>
    <w:rsid w:val="009F4B5F"/>
    <w:rsid w:val="00A17262"/>
    <w:rsid w:val="00A2659A"/>
    <w:rsid w:val="00A310CE"/>
    <w:rsid w:val="00A31628"/>
    <w:rsid w:val="00A32789"/>
    <w:rsid w:val="00A40453"/>
    <w:rsid w:val="00A4662A"/>
    <w:rsid w:val="00A51D11"/>
    <w:rsid w:val="00A57140"/>
    <w:rsid w:val="00A572FD"/>
    <w:rsid w:val="00A6052B"/>
    <w:rsid w:val="00A606FE"/>
    <w:rsid w:val="00A62DFC"/>
    <w:rsid w:val="00A70226"/>
    <w:rsid w:val="00A71F8A"/>
    <w:rsid w:val="00A72780"/>
    <w:rsid w:val="00A76A6F"/>
    <w:rsid w:val="00A770F7"/>
    <w:rsid w:val="00A80501"/>
    <w:rsid w:val="00A8055D"/>
    <w:rsid w:val="00A83722"/>
    <w:rsid w:val="00A941B2"/>
    <w:rsid w:val="00A9437E"/>
    <w:rsid w:val="00A956D6"/>
    <w:rsid w:val="00AA179C"/>
    <w:rsid w:val="00AA7FAE"/>
    <w:rsid w:val="00AC6C4D"/>
    <w:rsid w:val="00AC73B8"/>
    <w:rsid w:val="00AC7EB4"/>
    <w:rsid w:val="00AD1264"/>
    <w:rsid w:val="00AE7091"/>
    <w:rsid w:val="00AF2550"/>
    <w:rsid w:val="00B013FD"/>
    <w:rsid w:val="00B119BE"/>
    <w:rsid w:val="00B143A1"/>
    <w:rsid w:val="00B47722"/>
    <w:rsid w:val="00B544A2"/>
    <w:rsid w:val="00B55DD8"/>
    <w:rsid w:val="00B560BB"/>
    <w:rsid w:val="00B565F7"/>
    <w:rsid w:val="00B646F2"/>
    <w:rsid w:val="00B6607F"/>
    <w:rsid w:val="00B730D8"/>
    <w:rsid w:val="00B730DF"/>
    <w:rsid w:val="00B73587"/>
    <w:rsid w:val="00B746E8"/>
    <w:rsid w:val="00B74912"/>
    <w:rsid w:val="00B752E3"/>
    <w:rsid w:val="00B75365"/>
    <w:rsid w:val="00B805EB"/>
    <w:rsid w:val="00B82EB8"/>
    <w:rsid w:val="00B8742C"/>
    <w:rsid w:val="00B96D79"/>
    <w:rsid w:val="00BA0ECB"/>
    <w:rsid w:val="00BA1B80"/>
    <w:rsid w:val="00BA2AC9"/>
    <w:rsid w:val="00BB04E9"/>
    <w:rsid w:val="00BB251F"/>
    <w:rsid w:val="00BB3DC9"/>
    <w:rsid w:val="00BB5EAE"/>
    <w:rsid w:val="00BC21FE"/>
    <w:rsid w:val="00BC503F"/>
    <w:rsid w:val="00BC5AF7"/>
    <w:rsid w:val="00BE0057"/>
    <w:rsid w:val="00BE20EB"/>
    <w:rsid w:val="00BE59E9"/>
    <w:rsid w:val="00C079F7"/>
    <w:rsid w:val="00C101BD"/>
    <w:rsid w:val="00C1393B"/>
    <w:rsid w:val="00C26BA4"/>
    <w:rsid w:val="00C440A5"/>
    <w:rsid w:val="00C7240D"/>
    <w:rsid w:val="00C7422D"/>
    <w:rsid w:val="00C77C1C"/>
    <w:rsid w:val="00C91957"/>
    <w:rsid w:val="00CA6B80"/>
    <w:rsid w:val="00CB5705"/>
    <w:rsid w:val="00CC46C3"/>
    <w:rsid w:val="00CD5196"/>
    <w:rsid w:val="00CD6077"/>
    <w:rsid w:val="00CE3A74"/>
    <w:rsid w:val="00CF1059"/>
    <w:rsid w:val="00CF4B38"/>
    <w:rsid w:val="00D02370"/>
    <w:rsid w:val="00D05ECF"/>
    <w:rsid w:val="00D12D54"/>
    <w:rsid w:val="00D141CD"/>
    <w:rsid w:val="00D2234D"/>
    <w:rsid w:val="00D229FF"/>
    <w:rsid w:val="00D24023"/>
    <w:rsid w:val="00D3278B"/>
    <w:rsid w:val="00D40E5B"/>
    <w:rsid w:val="00D432E5"/>
    <w:rsid w:val="00D46D1A"/>
    <w:rsid w:val="00D63284"/>
    <w:rsid w:val="00D63A45"/>
    <w:rsid w:val="00D7501C"/>
    <w:rsid w:val="00D83C72"/>
    <w:rsid w:val="00D86AA8"/>
    <w:rsid w:val="00D934C1"/>
    <w:rsid w:val="00DA20BE"/>
    <w:rsid w:val="00DB2D29"/>
    <w:rsid w:val="00DB786E"/>
    <w:rsid w:val="00DC09AE"/>
    <w:rsid w:val="00DE354D"/>
    <w:rsid w:val="00DE3F13"/>
    <w:rsid w:val="00DE5741"/>
    <w:rsid w:val="00DF3CFE"/>
    <w:rsid w:val="00DF4844"/>
    <w:rsid w:val="00E039BF"/>
    <w:rsid w:val="00E10E76"/>
    <w:rsid w:val="00E1410D"/>
    <w:rsid w:val="00E14F6D"/>
    <w:rsid w:val="00E23933"/>
    <w:rsid w:val="00E2593F"/>
    <w:rsid w:val="00E33CCD"/>
    <w:rsid w:val="00E348B2"/>
    <w:rsid w:val="00E34AF2"/>
    <w:rsid w:val="00E3587F"/>
    <w:rsid w:val="00E36221"/>
    <w:rsid w:val="00E54CA8"/>
    <w:rsid w:val="00E60504"/>
    <w:rsid w:val="00E72AA9"/>
    <w:rsid w:val="00E83A7B"/>
    <w:rsid w:val="00E9012F"/>
    <w:rsid w:val="00E91671"/>
    <w:rsid w:val="00E92913"/>
    <w:rsid w:val="00E938E1"/>
    <w:rsid w:val="00EB3500"/>
    <w:rsid w:val="00EB5692"/>
    <w:rsid w:val="00EB6F6D"/>
    <w:rsid w:val="00EC42E5"/>
    <w:rsid w:val="00EE057F"/>
    <w:rsid w:val="00EE4354"/>
    <w:rsid w:val="00EF0B12"/>
    <w:rsid w:val="00EF7880"/>
    <w:rsid w:val="00F04260"/>
    <w:rsid w:val="00F04759"/>
    <w:rsid w:val="00F06A24"/>
    <w:rsid w:val="00F10BEF"/>
    <w:rsid w:val="00F169E9"/>
    <w:rsid w:val="00F17D24"/>
    <w:rsid w:val="00F245FA"/>
    <w:rsid w:val="00F35C8D"/>
    <w:rsid w:val="00F41462"/>
    <w:rsid w:val="00F416A8"/>
    <w:rsid w:val="00F74094"/>
    <w:rsid w:val="00F87A66"/>
    <w:rsid w:val="00F91876"/>
    <w:rsid w:val="00F95EAE"/>
    <w:rsid w:val="00FA7674"/>
    <w:rsid w:val="00FB40F8"/>
    <w:rsid w:val="00FC1735"/>
    <w:rsid w:val="00FC676B"/>
    <w:rsid w:val="00FF4D04"/>
    <w:rsid w:val="00FF5A8C"/>
  </w:rsids>
  <m:mathPr>
    <m:mathFont m:val="Cambria Math"/>
    <m:brkBin m:val="before"/>
    <m:brkBinSub m:val="--"/>
    <m:smallFrac m:val="0"/>
    <m:dispDef/>
    <m:lMargin m:val="0"/>
    <m:rMargin m:val="0"/>
    <m:defJc m:val="centerGroup"/>
    <m:wrapIndent m:val="1440"/>
    <m:intLim m:val="subSup"/>
    <m:naryLim m:val="undOvr"/>
  </m:mathPr>
  <w:themeFontLang w:val="sk-SK"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884B9"/>
  <w15:docId w15:val="{6FBF7F0F-300E-4172-9012-2EDF202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1462"/>
    <w:pPr>
      <w:spacing w:after="200" w:line="276" w:lineRule="auto"/>
    </w:pPr>
    <w:rPr>
      <w:rFonts w:eastAsia="Cambria"/>
      <w:sz w:val="22"/>
      <w:szCs w:val="22"/>
      <w:lang w:val="sk-SK"/>
    </w:rPr>
  </w:style>
  <w:style w:type="paragraph" w:styleId="Heading1">
    <w:name w:val="heading 1"/>
    <w:basedOn w:val="Normal"/>
    <w:next w:val="Normal"/>
    <w:link w:val="Heading1Char"/>
    <w:qFormat/>
    <w:rsid w:val="005A4118"/>
    <w:pPr>
      <w:keepNext/>
      <w:suppressAutoHyphens/>
      <w:spacing w:after="220" w:line="264" w:lineRule="auto"/>
      <w:outlineLvl w:val="0"/>
    </w:pPr>
    <w:rPr>
      <w:rFonts w:ascii="Arial" w:eastAsia="Times New Roman" w:hAnsi="Arial" w:cs="Calibri"/>
      <w:b/>
      <w:bCs/>
      <w:sz w:val="3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82A"/>
    <w:pPr>
      <w:spacing w:before="100" w:beforeAutospacing="1" w:after="100" w:afterAutospacing="1" w:line="240" w:lineRule="auto"/>
    </w:pPr>
    <w:rPr>
      <w:rFonts w:ascii="Times" w:eastAsia="MS Mincho" w:hAnsi="Times"/>
      <w:sz w:val="20"/>
      <w:szCs w:val="20"/>
    </w:rPr>
  </w:style>
  <w:style w:type="character" w:styleId="Strong">
    <w:name w:val="Strong"/>
    <w:uiPriority w:val="22"/>
    <w:qFormat/>
    <w:rsid w:val="0070682A"/>
    <w:rPr>
      <w:b/>
      <w:bCs/>
    </w:rPr>
  </w:style>
  <w:style w:type="character" w:styleId="Hyperlink">
    <w:name w:val="Hyperlink"/>
    <w:uiPriority w:val="99"/>
    <w:unhideWhenUsed/>
    <w:rsid w:val="0070682A"/>
    <w:rPr>
      <w:color w:val="0000FF"/>
      <w:u w:val="single"/>
    </w:rPr>
  </w:style>
  <w:style w:type="character" w:customStyle="1" w:styleId="apple-converted-space">
    <w:name w:val="apple-converted-space"/>
    <w:basedOn w:val="DefaultParagraphFont"/>
    <w:rsid w:val="0070682A"/>
  </w:style>
  <w:style w:type="paragraph" w:styleId="Header">
    <w:name w:val="header"/>
    <w:basedOn w:val="Normal"/>
    <w:link w:val="HeaderChar"/>
    <w:unhideWhenUsed/>
    <w:rsid w:val="004A02E3"/>
    <w:pPr>
      <w:tabs>
        <w:tab w:val="center" w:pos="4153"/>
        <w:tab w:val="right" w:pos="8306"/>
      </w:tabs>
      <w:spacing w:after="0" w:line="240" w:lineRule="auto"/>
    </w:pPr>
    <w:rPr>
      <w:rFonts w:eastAsia="MS Mincho"/>
      <w:sz w:val="24"/>
      <w:szCs w:val="24"/>
    </w:rPr>
  </w:style>
  <w:style w:type="character" w:customStyle="1" w:styleId="HeaderChar">
    <w:name w:val="Header Char"/>
    <w:basedOn w:val="DefaultParagraphFont"/>
    <w:link w:val="Header"/>
    <w:rsid w:val="004A02E3"/>
  </w:style>
  <w:style w:type="paragraph" w:styleId="Footer">
    <w:name w:val="footer"/>
    <w:basedOn w:val="Normal"/>
    <w:link w:val="FooterChar"/>
    <w:uiPriority w:val="99"/>
    <w:unhideWhenUsed/>
    <w:rsid w:val="004A02E3"/>
    <w:pPr>
      <w:tabs>
        <w:tab w:val="center" w:pos="4153"/>
        <w:tab w:val="right" w:pos="8306"/>
      </w:tabs>
      <w:spacing w:after="0" w:line="240" w:lineRule="auto"/>
    </w:pPr>
    <w:rPr>
      <w:rFonts w:eastAsia="MS Mincho"/>
      <w:sz w:val="24"/>
      <w:szCs w:val="24"/>
    </w:rPr>
  </w:style>
  <w:style w:type="character" w:customStyle="1" w:styleId="FooterChar">
    <w:name w:val="Footer Char"/>
    <w:basedOn w:val="DefaultParagraphFont"/>
    <w:link w:val="Footer"/>
    <w:uiPriority w:val="99"/>
    <w:rsid w:val="004A02E3"/>
  </w:style>
  <w:style w:type="paragraph" w:styleId="BalloonText">
    <w:name w:val="Balloon Text"/>
    <w:basedOn w:val="Normal"/>
    <w:link w:val="BalloonTextChar"/>
    <w:uiPriority w:val="99"/>
    <w:semiHidden/>
    <w:unhideWhenUsed/>
    <w:rsid w:val="006C0F83"/>
    <w:rPr>
      <w:rFonts w:ascii="Lucida Grande CE" w:eastAsiaTheme="minorHAnsi" w:hAnsi="Lucida Grande CE" w:cs="Lucida Grande CE"/>
      <w:sz w:val="18"/>
      <w:szCs w:val="18"/>
    </w:rPr>
  </w:style>
  <w:style w:type="character" w:customStyle="1" w:styleId="BalloonTextChar">
    <w:name w:val="Balloon Text Char"/>
    <w:link w:val="BalloonText"/>
    <w:uiPriority w:val="99"/>
    <w:semiHidden/>
    <w:rsid w:val="006C0F83"/>
    <w:rPr>
      <w:rFonts w:ascii="Lucida Grande CE" w:hAnsi="Lucida Grande CE" w:cs="Lucida Grande CE"/>
      <w:sz w:val="18"/>
      <w:szCs w:val="18"/>
    </w:rPr>
  </w:style>
  <w:style w:type="paragraph" w:styleId="NoSpacing">
    <w:name w:val="No Spacing"/>
    <w:uiPriority w:val="1"/>
    <w:qFormat/>
    <w:rsid w:val="00421B87"/>
    <w:rPr>
      <w:rFonts w:eastAsia="Cambria"/>
      <w:sz w:val="22"/>
      <w:szCs w:val="22"/>
      <w:lang w:val="sk-SK"/>
    </w:rPr>
  </w:style>
  <w:style w:type="paragraph" w:styleId="ListParagraph">
    <w:name w:val="List Paragraph"/>
    <w:basedOn w:val="Normal"/>
    <w:uiPriority w:val="34"/>
    <w:qFormat/>
    <w:rsid w:val="00A606FE"/>
    <w:pPr>
      <w:ind w:left="720"/>
      <w:contextualSpacing/>
    </w:pPr>
  </w:style>
  <w:style w:type="character" w:customStyle="1" w:styleId="textexposedshow">
    <w:name w:val="text_exposed_show"/>
    <w:basedOn w:val="DefaultParagraphFont"/>
    <w:rsid w:val="008A2512"/>
  </w:style>
  <w:style w:type="character" w:customStyle="1" w:styleId="Heading1Char">
    <w:name w:val="Heading 1 Char"/>
    <w:basedOn w:val="DefaultParagraphFont"/>
    <w:link w:val="Heading1"/>
    <w:rsid w:val="005A4118"/>
    <w:rPr>
      <w:rFonts w:ascii="Arial" w:eastAsia="Times New Roman" w:hAnsi="Arial" w:cs="Calibri"/>
      <w:b/>
      <w:bCs/>
      <w:sz w:val="32"/>
      <w:szCs w:val="24"/>
      <w:lang w:val="sk-SK" w:eastAsia="ar-SA"/>
    </w:rPr>
  </w:style>
  <w:style w:type="paragraph" w:styleId="BodyText2">
    <w:name w:val="Body Text 2"/>
    <w:basedOn w:val="Normal"/>
    <w:link w:val="BodyText2Char"/>
    <w:semiHidden/>
    <w:unhideWhenUsed/>
    <w:rsid w:val="003E2FC0"/>
    <w:pPr>
      <w:spacing w:after="0" w:line="240" w:lineRule="auto"/>
    </w:pPr>
    <w:rPr>
      <w:rFonts w:ascii="Times New Roman" w:eastAsia="Times New Roman" w:hAnsi="Times New Roman"/>
      <w:i/>
      <w:iCs/>
      <w:sz w:val="28"/>
      <w:szCs w:val="24"/>
      <w:lang w:eastAsia="sk-SK"/>
    </w:rPr>
  </w:style>
  <w:style w:type="character" w:customStyle="1" w:styleId="BodyText2Char">
    <w:name w:val="Body Text 2 Char"/>
    <w:basedOn w:val="DefaultParagraphFont"/>
    <w:link w:val="BodyText2"/>
    <w:semiHidden/>
    <w:rsid w:val="003E2FC0"/>
    <w:rPr>
      <w:rFonts w:ascii="Times New Roman" w:eastAsia="Times New Roman" w:hAnsi="Times New Roman"/>
      <w:i/>
      <w:iCs/>
      <w:sz w:val="28"/>
      <w:szCs w:val="24"/>
      <w:lang w:val="sk-SK" w:eastAsia="sk-SK"/>
    </w:rPr>
  </w:style>
  <w:style w:type="character" w:styleId="Emphasis">
    <w:name w:val="Emphasis"/>
    <w:basedOn w:val="DefaultParagraphFont"/>
    <w:uiPriority w:val="20"/>
    <w:qFormat/>
    <w:rsid w:val="00A72780"/>
    <w:rPr>
      <w:i/>
      <w:iCs/>
    </w:rPr>
  </w:style>
  <w:style w:type="character" w:styleId="CommentReference">
    <w:name w:val="annotation reference"/>
    <w:basedOn w:val="DefaultParagraphFont"/>
    <w:uiPriority w:val="99"/>
    <w:semiHidden/>
    <w:unhideWhenUsed/>
    <w:rsid w:val="007F30EB"/>
    <w:rPr>
      <w:sz w:val="16"/>
      <w:szCs w:val="16"/>
    </w:rPr>
  </w:style>
  <w:style w:type="paragraph" w:styleId="CommentText">
    <w:name w:val="annotation text"/>
    <w:basedOn w:val="Normal"/>
    <w:link w:val="CommentTextChar"/>
    <w:uiPriority w:val="99"/>
    <w:semiHidden/>
    <w:unhideWhenUsed/>
    <w:rsid w:val="007F30E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30EB"/>
    <w:rPr>
      <w:rFonts w:asciiTheme="minorHAnsi" w:eastAsiaTheme="minorHAnsi" w:hAnsiTheme="minorHAnsi" w:cstheme="minorBidi"/>
      <w:lang w:val="sk-SK"/>
    </w:rPr>
  </w:style>
  <w:style w:type="character" w:styleId="FollowedHyperlink">
    <w:name w:val="FollowedHyperlink"/>
    <w:basedOn w:val="DefaultParagraphFont"/>
    <w:uiPriority w:val="99"/>
    <w:semiHidden/>
    <w:unhideWhenUsed/>
    <w:rsid w:val="00531EE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730D8"/>
    <w:pPr>
      <w:spacing w:after="20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B730D8"/>
    <w:rPr>
      <w:rFonts w:asciiTheme="minorHAnsi" w:eastAsia="Cambria" w:hAnsiTheme="minorHAnsi" w:cstheme="minorBidi"/>
      <w:b/>
      <w:bCs/>
      <w:lang w:val="sk-SK"/>
    </w:rPr>
  </w:style>
  <w:style w:type="paragraph" w:customStyle="1" w:styleId="p1">
    <w:name w:val="p1"/>
    <w:basedOn w:val="Normal"/>
    <w:rsid w:val="00B8742C"/>
    <w:pPr>
      <w:spacing w:after="0" w:line="240" w:lineRule="auto"/>
    </w:pPr>
    <w:rPr>
      <w:rFonts w:ascii="Helvetica Neue" w:eastAsia="MS Mincho" w:hAnsi="Helvetica Neue"/>
      <w:sz w:val="18"/>
      <w:szCs w:val="18"/>
      <w:lang w:val="en-GB" w:eastAsia="en-GB"/>
    </w:rPr>
  </w:style>
  <w:style w:type="character" w:customStyle="1" w:styleId="s1">
    <w:name w:val="s1"/>
    <w:basedOn w:val="DefaultParagraphFont"/>
    <w:rsid w:val="00B8742C"/>
    <w:rPr>
      <w:u w:val="single"/>
    </w:rPr>
  </w:style>
  <w:style w:type="paragraph" w:customStyle="1" w:styleId="p2">
    <w:name w:val="p2"/>
    <w:basedOn w:val="Normal"/>
    <w:rsid w:val="00B8742C"/>
    <w:pPr>
      <w:spacing w:after="0" w:line="240" w:lineRule="auto"/>
    </w:pPr>
    <w:rPr>
      <w:rFonts w:ascii="Helvetica Neue" w:eastAsia="MS Mincho" w:hAnsi="Helvetica Neue"/>
      <w:sz w:val="18"/>
      <w:szCs w:val="18"/>
      <w:lang w:val="en-GB" w:eastAsia="en-GB"/>
    </w:rPr>
  </w:style>
  <w:style w:type="paragraph" w:customStyle="1" w:styleId="xmsolistparagraph">
    <w:name w:val="x_msolistparagraph"/>
    <w:basedOn w:val="Normal"/>
    <w:rsid w:val="00BA2AC9"/>
    <w:pPr>
      <w:spacing w:before="100" w:beforeAutospacing="1" w:after="100" w:afterAutospacing="1" w:line="240" w:lineRule="auto"/>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82">
      <w:bodyDiv w:val="1"/>
      <w:marLeft w:val="0"/>
      <w:marRight w:val="0"/>
      <w:marTop w:val="0"/>
      <w:marBottom w:val="0"/>
      <w:divBdr>
        <w:top w:val="none" w:sz="0" w:space="0" w:color="auto"/>
        <w:left w:val="none" w:sz="0" w:space="0" w:color="auto"/>
        <w:bottom w:val="none" w:sz="0" w:space="0" w:color="auto"/>
        <w:right w:val="none" w:sz="0" w:space="0" w:color="auto"/>
      </w:divBdr>
    </w:div>
    <w:div w:id="47268418">
      <w:bodyDiv w:val="1"/>
      <w:marLeft w:val="0"/>
      <w:marRight w:val="0"/>
      <w:marTop w:val="0"/>
      <w:marBottom w:val="0"/>
      <w:divBdr>
        <w:top w:val="none" w:sz="0" w:space="0" w:color="auto"/>
        <w:left w:val="none" w:sz="0" w:space="0" w:color="auto"/>
        <w:bottom w:val="none" w:sz="0" w:space="0" w:color="auto"/>
        <w:right w:val="none" w:sz="0" w:space="0" w:color="auto"/>
      </w:divBdr>
    </w:div>
    <w:div w:id="156114593">
      <w:bodyDiv w:val="1"/>
      <w:marLeft w:val="0"/>
      <w:marRight w:val="0"/>
      <w:marTop w:val="0"/>
      <w:marBottom w:val="0"/>
      <w:divBdr>
        <w:top w:val="none" w:sz="0" w:space="0" w:color="auto"/>
        <w:left w:val="none" w:sz="0" w:space="0" w:color="auto"/>
        <w:bottom w:val="none" w:sz="0" w:space="0" w:color="auto"/>
        <w:right w:val="none" w:sz="0" w:space="0" w:color="auto"/>
      </w:divBdr>
    </w:div>
    <w:div w:id="248003370">
      <w:bodyDiv w:val="1"/>
      <w:marLeft w:val="0"/>
      <w:marRight w:val="0"/>
      <w:marTop w:val="0"/>
      <w:marBottom w:val="0"/>
      <w:divBdr>
        <w:top w:val="none" w:sz="0" w:space="0" w:color="auto"/>
        <w:left w:val="none" w:sz="0" w:space="0" w:color="auto"/>
        <w:bottom w:val="none" w:sz="0" w:space="0" w:color="auto"/>
        <w:right w:val="none" w:sz="0" w:space="0" w:color="auto"/>
      </w:divBdr>
    </w:div>
    <w:div w:id="342557339">
      <w:bodyDiv w:val="1"/>
      <w:marLeft w:val="0"/>
      <w:marRight w:val="0"/>
      <w:marTop w:val="0"/>
      <w:marBottom w:val="0"/>
      <w:divBdr>
        <w:top w:val="none" w:sz="0" w:space="0" w:color="auto"/>
        <w:left w:val="none" w:sz="0" w:space="0" w:color="auto"/>
        <w:bottom w:val="none" w:sz="0" w:space="0" w:color="auto"/>
        <w:right w:val="none" w:sz="0" w:space="0" w:color="auto"/>
      </w:divBdr>
    </w:div>
    <w:div w:id="483816830">
      <w:bodyDiv w:val="1"/>
      <w:marLeft w:val="0"/>
      <w:marRight w:val="0"/>
      <w:marTop w:val="0"/>
      <w:marBottom w:val="0"/>
      <w:divBdr>
        <w:top w:val="none" w:sz="0" w:space="0" w:color="auto"/>
        <w:left w:val="none" w:sz="0" w:space="0" w:color="auto"/>
        <w:bottom w:val="none" w:sz="0" w:space="0" w:color="auto"/>
        <w:right w:val="none" w:sz="0" w:space="0" w:color="auto"/>
      </w:divBdr>
    </w:div>
    <w:div w:id="573049666">
      <w:bodyDiv w:val="1"/>
      <w:marLeft w:val="0"/>
      <w:marRight w:val="0"/>
      <w:marTop w:val="0"/>
      <w:marBottom w:val="0"/>
      <w:divBdr>
        <w:top w:val="none" w:sz="0" w:space="0" w:color="auto"/>
        <w:left w:val="none" w:sz="0" w:space="0" w:color="auto"/>
        <w:bottom w:val="none" w:sz="0" w:space="0" w:color="auto"/>
        <w:right w:val="none" w:sz="0" w:space="0" w:color="auto"/>
      </w:divBdr>
      <w:divsChild>
        <w:div w:id="226427187">
          <w:marLeft w:val="0"/>
          <w:marRight w:val="0"/>
          <w:marTop w:val="0"/>
          <w:marBottom w:val="0"/>
          <w:divBdr>
            <w:top w:val="none" w:sz="0" w:space="0" w:color="auto"/>
            <w:left w:val="none" w:sz="0" w:space="0" w:color="auto"/>
            <w:bottom w:val="none" w:sz="0" w:space="0" w:color="auto"/>
            <w:right w:val="none" w:sz="0" w:space="0" w:color="auto"/>
          </w:divBdr>
        </w:div>
        <w:div w:id="1679962420">
          <w:marLeft w:val="0"/>
          <w:marRight w:val="0"/>
          <w:marTop w:val="0"/>
          <w:marBottom w:val="0"/>
          <w:divBdr>
            <w:top w:val="none" w:sz="0" w:space="0" w:color="auto"/>
            <w:left w:val="none" w:sz="0" w:space="0" w:color="auto"/>
            <w:bottom w:val="none" w:sz="0" w:space="0" w:color="auto"/>
            <w:right w:val="none" w:sz="0" w:space="0" w:color="auto"/>
          </w:divBdr>
        </w:div>
      </w:divsChild>
    </w:div>
    <w:div w:id="1014066120">
      <w:bodyDiv w:val="1"/>
      <w:marLeft w:val="0"/>
      <w:marRight w:val="0"/>
      <w:marTop w:val="0"/>
      <w:marBottom w:val="0"/>
      <w:divBdr>
        <w:top w:val="none" w:sz="0" w:space="0" w:color="auto"/>
        <w:left w:val="none" w:sz="0" w:space="0" w:color="auto"/>
        <w:bottom w:val="none" w:sz="0" w:space="0" w:color="auto"/>
        <w:right w:val="none" w:sz="0" w:space="0" w:color="auto"/>
      </w:divBdr>
    </w:div>
    <w:div w:id="1036467058">
      <w:bodyDiv w:val="1"/>
      <w:marLeft w:val="0"/>
      <w:marRight w:val="0"/>
      <w:marTop w:val="0"/>
      <w:marBottom w:val="0"/>
      <w:divBdr>
        <w:top w:val="none" w:sz="0" w:space="0" w:color="auto"/>
        <w:left w:val="none" w:sz="0" w:space="0" w:color="auto"/>
        <w:bottom w:val="none" w:sz="0" w:space="0" w:color="auto"/>
        <w:right w:val="none" w:sz="0" w:space="0" w:color="auto"/>
      </w:divBdr>
    </w:div>
    <w:div w:id="1039162573">
      <w:bodyDiv w:val="1"/>
      <w:marLeft w:val="0"/>
      <w:marRight w:val="0"/>
      <w:marTop w:val="0"/>
      <w:marBottom w:val="0"/>
      <w:divBdr>
        <w:top w:val="none" w:sz="0" w:space="0" w:color="auto"/>
        <w:left w:val="none" w:sz="0" w:space="0" w:color="auto"/>
        <w:bottom w:val="none" w:sz="0" w:space="0" w:color="auto"/>
        <w:right w:val="none" w:sz="0" w:space="0" w:color="auto"/>
      </w:divBdr>
    </w:div>
    <w:div w:id="1236549196">
      <w:bodyDiv w:val="1"/>
      <w:marLeft w:val="0"/>
      <w:marRight w:val="0"/>
      <w:marTop w:val="0"/>
      <w:marBottom w:val="0"/>
      <w:divBdr>
        <w:top w:val="none" w:sz="0" w:space="0" w:color="auto"/>
        <w:left w:val="none" w:sz="0" w:space="0" w:color="auto"/>
        <w:bottom w:val="none" w:sz="0" w:space="0" w:color="auto"/>
        <w:right w:val="none" w:sz="0" w:space="0" w:color="auto"/>
      </w:divBdr>
    </w:div>
    <w:div w:id="1277104509">
      <w:bodyDiv w:val="1"/>
      <w:marLeft w:val="0"/>
      <w:marRight w:val="0"/>
      <w:marTop w:val="0"/>
      <w:marBottom w:val="0"/>
      <w:divBdr>
        <w:top w:val="none" w:sz="0" w:space="0" w:color="auto"/>
        <w:left w:val="none" w:sz="0" w:space="0" w:color="auto"/>
        <w:bottom w:val="none" w:sz="0" w:space="0" w:color="auto"/>
        <w:right w:val="none" w:sz="0" w:space="0" w:color="auto"/>
      </w:divBdr>
    </w:div>
    <w:div w:id="1288657836">
      <w:bodyDiv w:val="1"/>
      <w:marLeft w:val="0"/>
      <w:marRight w:val="0"/>
      <w:marTop w:val="0"/>
      <w:marBottom w:val="0"/>
      <w:divBdr>
        <w:top w:val="none" w:sz="0" w:space="0" w:color="auto"/>
        <w:left w:val="none" w:sz="0" w:space="0" w:color="auto"/>
        <w:bottom w:val="none" w:sz="0" w:space="0" w:color="auto"/>
        <w:right w:val="none" w:sz="0" w:space="0" w:color="auto"/>
      </w:divBdr>
    </w:div>
    <w:div w:id="1400981178">
      <w:bodyDiv w:val="1"/>
      <w:marLeft w:val="0"/>
      <w:marRight w:val="0"/>
      <w:marTop w:val="0"/>
      <w:marBottom w:val="0"/>
      <w:divBdr>
        <w:top w:val="none" w:sz="0" w:space="0" w:color="auto"/>
        <w:left w:val="none" w:sz="0" w:space="0" w:color="auto"/>
        <w:bottom w:val="none" w:sz="0" w:space="0" w:color="auto"/>
        <w:right w:val="none" w:sz="0" w:space="0" w:color="auto"/>
      </w:divBdr>
    </w:div>
    <w:div w:id="1420835260">
      <w:bodyDiv w:val="1"/>
      <w:marLeft w:val="0"/>
      <w:marRight w:val="0"/>
      <w:marTop w:val="0"/>
      <w:marBottom w:val="0"/>
      <w:divBdr>
        <w:top w:val="none" w:sz="0" w:space="0" w:color="auto"/>
        <w:left w:val="none" w:sz="0" w:space="0" w:color="auto"/>
        <w:bottom w:val="none" w:sz="0" w:space="0" w:color="auto"/>
        <w:right w:val="none" w:sz="0" w:space="0" w:color="auto"/>
      </w:divBdr>
    </w:div>
    <w:div w:id="1473015086">
      <w:bodyDiv w:val="1"/>
      <w:marLeft w:val="0"/>
      <w:marRight w:val="0"/>
      <w:marTop w:val="0"/>
      <w:marBottom w:val="0"/>
      <w:divBdr>
        <w:top w:val="none" w:sz="0" w:space="0" w:color="auto"/>
        <w:left w:val="none" w:sz="0" w:space="0" w:color="auto"/>
        <w:bottom w:val="none" w:sz="0" w:space="0" w:color="auto"/>
        <w:right w:val="none" w:sz="0" w:space="0" w:color="auto"/>
      </w:divBdr>
    </w:div>
    <w:div w:id="1491020126">
      <w:bodyDiv w:val="1"/>
      <w:marLeft w:val="0"/>
      <w:marRight w:val="0"/>
      <w:marTop w:val="0"/>
      <w:marBottom w:val="0"/>
      <w:divBdr>
        <w:top w:val="none" w:sz="0" w:space="0" w:color="auto"/>
        <w:left w:val="none" w:sz="0" w:space="0" w:color="auto"/>
        <w:bottom w:val="none" w:sz="0" w:space="0" w:color="auto"/>
        <w:right w:val="none" w:sz="0" w:space="0" w:color="auto"/>
      </w:divBdr>
    </w:div>
    <w:div w:id="1598830304">
      <w:bodyDiv w:val="1"/>
      <w:marLeft w:val="0"/>
      <w:marRight w:val="0"/>
      <w:marTop w:val="0"/>
      <w:marBottom w:val="0"/>
      <w:divBdr>
        <w:top w:val="none" w:sz="0" w:space="0" w:color="auto"/>
        <w:left w:val="none" w:sz="0" w:space="0" w:color="auto"/>
        <w:bottom w:val="none" w:sz="0" w:space="0" w:color="auto"/>
        <w:right w:val="none" w:sz="0" w:space="0" w:color="auto"/>
      </w:divBdr>
    </w:div>
    <w:div w:id="1606771881">
      <w:bodyDiv w:val="1"/>
      <w:marLeft w:val="0"/>
      <w:marRight w:val="0"/>
      <w:marTop w:val="0"/>
      <w:marBottom w:val="0"/>
      <w:divBdr>
        <w:top w:val="none" w:sz="0" w:space="0" w:color="auto"/>
        <w:left w:val="none" w:sz="0" w:space="0" w:color="auto"/>
        <w:bottom w:val="none" w:sz="0" w:space="0" w:color="auto"/>
        <w:right w:val="none" w:sz="0" w:space="0" w:color="auto"/>
      </w:divBdr>
    </w:div>
    <w:div w:id="1832285760">
      <w:bodyDiv w:val="1"/>
      <w:marLeft w:val="0"/>
      <w:marRight w:val="0"/>
      <w:marTop w:val="0"/>
      <w:marBottom w:val="0"/>
      <w:divBdr>
        <w:top w:val="none" w:sz="0" w:space="0" w:color="auto"/>
        <w:left w:val="none" w:sz="0" w:space="0" w:color="auto"/>
        <w:bottom w:val="none" w:sz="0" w:space="0" w:color="auto"/>
        <w:right w:val="none" w:sz="0" w:space="0" w:color="auto"/>
      </w:divBdr>
    </w:div>
    <w:div w:id="1877038251">
      <w:bodyDiv w:val="1"/>
      <w:marLeft w:val="0"/>
      <w:marRight w:val="0"/>
      <w:marTop w:val="0"/>
      <w:marBottom w:val="0"/>
      <w:divBdr>
        <w:top w:val="none" w:sz="0" w:space="0" w:color="auto"/>
        <w:left w:val="none" w:sz="0" w:space="0" w:color="auto"/>
        <w:bottom w:val="none" w:sz="0" w:space="0" w:color="auto"/>
        <w:right w:val="none" w:sz="0" w:space="0" w:color="auto"/>
      </w:divBdr>
    </w:div>
    <w:div w:id="1999310645">
      <w:bodyDiv w:val="1"/>
      <w:marLeft w:val="0"/>
      <w:marRight w:val="0"/>
      <w:marTop w:val="0"/>
      <w:marBottom w:val="0"/>
      <w:divBdr>
        <w:top w:val="none" w:sz="0" w:space="0" w:color="auto"/>
        <w:left w:val="none" w:sz="0" w:space="0" w:color="auto"/>
        <w:bottom w:val="none" w:sz="0" w:space="0" w:color="auto"/>
        <w:right w:val="none" w:sz="0" w:space="0" w:color="auto"/>
      </w:divBdr>
    </w:div>
    <w:div w:id="2002998420">
      <w:bodyDiv w:val="1"/>
      <w:marLeft w:val="0"/>
      <w:marRight w:val="0"/>
      <w:marTop w:val="0"/>
      <w:marBottom w:val="0"/>
      <w:divBdr>
        <w:top w:val="none" w:sz="0" w:space="0" w:color="auto"/>
        <w:left w:val="none" w:sz="0" w:space="0" w:color="auto"/>
        <w:bottom w:val="none" w:sz="0" w:space="0" w:color="auto"/>
        <w:right w:val="none" w:sz="0" w:space="0" w:color="auto"/>
      </w:divBdr>
    </w:div>
    <w:div w:id="2018651051">
      <w:bodyDiv w:val="1"/>
      <w:marLeft w:val="0"/>
      <w:marRight w:val="0"/>
      <w:marTop w:val="0"/>
      <w:marBottom w:val="0"/>
      <w:divBdr>
        <w:top w:val="none" w:sz="0" w:space="0" w:color="auto"/>
        <w:left w:val="none" w:sz="0" w:space="0" w:color="auto"/>
        <w:bottom w:val="none" w:sz="0" w:space="0" w:color="auto"/>
        <w:right w:val="none" w:sz="0" w:space="0" w:color="auto"/>
      </w:divBdr>
    </w:div>
    <w:div w:id="2018842531">
      <w:bodyDiv w:val="1"/>
      <w:marLeft w:val="0"/>
      <w:marRight w:val="0"/>
      <w:marTop w:val="0"/>
      <w:marBottom w:val="0"/>
      <w:divBdr>
        <w:top w:val="none" w:sz="0" w:space="0" w:color="auto"/>
        <w:left w:val="none" w:sz="0" w:space="0" w:color="auto"/>
        <w:bottom w:val="none" w:sz="0" w:space="0" w:color="auto"/>
        <w:right w:val="none" w:sz="0" w:space="0" w:color="auto"/>
      </w:divBdr>
    </w:div>
    <w:div w:id="2107070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ng.sk/sk/o-galerii/rekonstrukcia" TargetMode="External"/><Relationship Id="rId9" Type="http://schemas.openxmlformats.org/officeDocument/2006/relationships/hyperlink" Target="https://sk.wikipedia.org/wiki/1950" TargetMode="External"/><Relationship Id="rId10" Type="http://schemas.openxmlformats.org/officeDocument/2006/relationships/hyperlink" Target="https://sk.wikipedia.org/wiki/19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sng.sk" TargetMode="External"/><Relationship Id="rId2" Type="http://schemas.openxmlformats.org/officeDocument/2006/relationships/hyperlink" Target="mailto:pr@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4CFA-A8E7-554F-B028-00A76BA2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1354</Words>
  <Characters>7723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dc:creator>
  <cp:lastModifiedBy>Microsoft Office User</cp:lastModifiedBy>
  <cp:revision>15</cp:revision>
  <cp:lastPrinted>2018-10-08T13:02:00Z</cp:lastPrinted>
  <dcterms:created xsi:type="dcterms:W3CDTF">2022-11-25T12:57:00Z</dcterms:created>
  <dcterms:modified xsi:type="dcterms:W3CDTF">2022-11-30T12:19:00Z</dcterms:modified>
</cp:coreProperties>
</file>